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F96" w:rsidRPr="00372F51" w:rsidRDefault="001A6A18" w:rsidP="00541F96">
      <w:pPr>
        <w:jc w:val="center"/>
        <w:rPr>
          <w:rFonts w:ascii="楷体_GB2312" w:eastAsia="楷体_GB2312" w:hAnsi="宋体" w:cs="Times New Roman"/>
          <w:b/>
          <w:sz w:val="32"/>
          <w:szCs w:val="32"/>
        </w:rPr>
      </w:pPr>
      <w:r>
        <w:rPr>
          <w:rFonts w:ascii="楷体_GB2312" w:eastAsia="楷体_GB2312" w:hAnsi="宋体" w:cs="Times New Roman" w:hint="eastAsia"/>
          <w:b/>
          <w:sz w:val="32"/>
          <w:szCs w:val="32"/>
        </w:rPr>
        <w:t>附件3：</w:t>
      </w:r>
      <w:r w:rsidR="00541F96" w:rsidRPr="00372F51">
        <w:rPr>
          <w:rFonts w:ascii="楷体_GB2312" w:eastAsia="楷体_GB2312" w:hAnsi="宋体" w:cs="Times New Roman" w:hint="eastAsia"/>
          <w:b/>
          <w:sz w:val="32"/>
          <w:szCs w:val="32"/>
        </w:rPr>
        <w:t>201</w:t>
      </w:r>
      <w:r w:rsidR="00541F96" w:rsidRPr="00372F51">
        <w:rPr>
          <w:rFonts w:ascii="楷体_GB2312" w:eastAsia="楷体_GB2312" w:hAnsi="宋体" w:cs="Times New Roman"/>
          <w:b/>
          <w:sz w:val="32"/>
          <w:szCs w:val="32"/>
        </w:rPr>
        <w:t>7</w:t>
      </w:r>
      <w:r w:rsidR="00541F96" w:rsidRPr="00372F51">
        <w:rPr>
          <w:rFonts w:ascii="楷体_GB2312" w:eastAsia="楷体_GB2312" w:hAnsi="宋体" w:cs="Times New Roman" w:hint="eastAsia"/>
          <w:b/>
          <w:sz w:val="32"/>
          <w:szCs w:val="32"/>
        </w:rPr>
        <w:t>年中山大学青年教师授课大赛评分表（</w:t>
      </w:r>
      <w:r w:rsidR="00541F96">
        <w:rPr>
          <w:rFonts w:ascii="楷体_GB2312" w:eastAsia="楷体_GB2312" w:hAnsi="宋体" w:cs="Times New Roman" w:hint="eastAsia"/>
          <w:b/>
          <w:sz w:val="32"/>
          <w:szCs w:val="32"/>
        </w:rPr>
        <w:t>实验课</w:t>
      </w:r>
      <w:r w:rsidR="00541F96" w:rsidRPr="00372F51">
        <w:rPr>
          <w:rFonts w:ascii="楷体_GB2312" w:eastAsia="楷体_GB2312" w:hAnsi="宋体" w:cs="Times New Roman" w:hint="eastAsia"/>
          <w:b/>
          <w:sz w:val="32"/>
          <w:szCs w:val="32"/>
        </w:rPr>
        <w:t>）</w:t>
      </w:r>
    </w:p>
    <w:p w:rsidR="00541F96" w:rsidRPr="00372F51" w:rsidRDefault="00541F96" w:rsidP="00541F96">
      <w:pPr>
        <w:rPr>
          <w:rFonts w:ascii="楷体_GB2312" w:eastAsia="楷体_GB2312" w:hAnsi="宋体" w:cs="Times New Roman"/>
          <w:b/>
          <w:sz w:val="28"/>
          <w:szCs w:val="28"/>
        </w:rPr>
      </w:pPr>
      <w:r w:rsidRPr="00372F51">
        <w:rPr>
          <w:rFonts w:ascii="楷体_GB2312" w:eastAsia="楷体_GB2312" w:hAnsi="宋体" w:cs="Times New Roman" w:hint="eastAsia"/>
          <w:b/>
          <w:sz w:val="28"/>
          <w:szCs w:val="28"/>
        </w:rPr>
        <w:t>选手单位：              姓名：                   编号：</w:t>
      </w:r>
    </w:p>
    <w:tbl>
      <w:tblPr>
        <w:tblW w:w="88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5"/>
        <w:gridCol w:w="1701"/>
        <w:gridCol w:w="2560"/>
        <w:gridCol w:w="1835"/>
        <w:gridCol w:w="708"/>
        <w:gridCol w:w="709"/>
        <w:gridCol w:w="709"/>
      </w:tblGrid>
      <w:tr w:rsidR="00541F96" w:rsidRPr="00372F51" w:rsidTr="00FB555A">
        <w:trPr>
          <w:cantSplit/>
          <w:trHeight w:hRule="exact" w:val="472"/>
        </w:trPr>
        <w:tc>
          <w:tcPr>
            <w:tcW w:w="675" w:type="dxa"/>
          </w:tcPr>
          <w:p w:rsidR="00541F96" w:rsidRPr="00372F51" w:rsidRDefault="00541F96" w:rsidP="00204345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项目</w:t>
            </w:r>
          </w:p>
        </w:tc>
        <w:tc>
          <w:tcPr>
            <w:tcW w:w="6096" w:type="dxa"/>
            <w:gridSpan w:val="3"/>
          </w:tcPr>
          <w:p w:rsidR="00541F96" w:rsidRPr="00372F51" w:rsidRDefault="00541F96" w:rsidP="00204345">
            <w:pPr>
              <w:spacing w:line="480" w:lineRule="auto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372F51">
              <w:rPr>
                <w:rFonts w:ascii="楷体_GB2312" w:eastAsia="楷体_GB2312" w:hAnsi="宋体" w:cs="Times New Roman" w:hint="eastAsia"/>
                <w:sz w:val="24"/>
                <w:szCs w:val="24"/>
              </w:rPr>
              <w:t>评 测 要 求</w:t>
            </w:r>
          </w:p>
        </w:tc>
        <w:tc>
          <w:tcPr>
            <w:tcW w:w="708" w:type="dxa"/>
          </w:tcPr>
          <w:p w:rsidR="00541F96" w:rsidRPr="00372F51" w:rsidRDefault="00541F96" w:rsidP="00204345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总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分</w:t>
            </w:r>
          </w:p>
        </w:tc>
        <w:tc>
          <w:tcPr>
            <w:tcW w:w="709" w:type="dxa"/>
          </w:tcPr>
          <w:p w:rsidR="00541F96" w:rsidRPr="00372F51" w:rsidRDefault="00541F96" w:rsidP="00204345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得分</w:t>
            </w:r>
          </w:p>
        </w:tc>
        <w:tc>
          <w:tcPr>
            <w:tcW w:w="709" w:type="dxa"/>
          </w:tcPr>
          <w:p w:rsidR="00541F96" w:rsidRPr="00372F51" w:rsidRDefault="00541F96" w:rsidP="00204345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备注</w:t>
            </w:r>
          </w:p>
        </w:tc>
      </w:tr>
      <w:tr w:rsidR="00541F96" w:rsidRPr="00372F51" w:rsidTr="00FB555A">
        <w:trPr>
          <w:cantSplit/>
          <w:trHeight w:val="959"/>
        </w:trPr>
        <w:tc>
          <w:tcPr>
            <w:tcW w:w="675" w:type="dxa"/>
          </w:tcPr>
          <w:p w:rsidR="00541F96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教案</w:t>
            </w: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</w:p>
          <w:p w:rsidR="00541F96" w:rsidRPr="00541F96" w:rsidRDefault="00541F96" w:rsidP="00541F96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30分</w:t>
            </w:r>
          </w:p>
        </w:tc>
        <w:tc>
          <w:tcPr>
            <w:tcW w:w="6096" w:type="dxa"/>
            <w:gridSpan w:val="3"/>
          </w:tcPr>
          <w:p w:rsidR="00D5284B" w:rsidRPr="00D5284B" w:rsidRDefault="00D5284B" w:rsidP="00D5284B">
            <w:pPr>
              <w:rPr>
                <w:rFonts w:ascii="楷体_GB2312" w:eastAsia="楷体_GB2312" w:hAnsi="宋体" w:cs="Times New Roman"/>
                <w:szCs w:val="21"/>
              </w:rPr>
            </w:pP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1．教学目标明确，符合课程大纲要求，注重学生全面发展</w:t>
            </w:r>
          </w:p>
          <w:p w:rsidR="00D5284B" w:rsidRPr="00D5284B" w:rsidRDefault="00D5284B" w:rsidP="00D5284B">
            <w:pPr>
              <w:rPr>
                <w:rFonts w:ascii="楷体_GB2312" w:eastAsia="楷体_GB2312" w:hAnsi="宋体" w:cs="Times New Roman"/>
                <w:szCs w:val="21"/>
              </w:rPr>
            </w:pP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2．教学内容充实，科学性强，理论联系实际，符合学生特点</w:t>
            </w:r>
          </w:p>
          <w:p w:rsidR="00D5284B" w:rsidRPr="00D5284B" w:rsidRDefault="00D5284B" w:rsidP="00D5284B">
            <w:pPr>
              <w:rPr>
                <w:rFonts w:ascii="楷体_GB2312" w:eastAsia="楷体_GB2312" w:hAnsi="宋体" w:cs="Times New Roman"/>
                <w:szCs w:val="21"/>
              </w:rPr>
            </w:pP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3．</w:t>
            </w:r>
            <w:r w:rsidR="003F4A6C">
              <w:rPr>
                <w:rFonts w:ascii="楷体_GB2312" w:eastAsia="楷体_GB2312" w:hAnsi="宋体" w:cs="Times New Roman" w:hint="eastAsia"/>
                <w:szCs w:val="21"/>
              </w:rPr>
              <w:t>教学过程突出学生</w:t>
            </w: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主体性，教与学</w:t>
            </w:r>
            <w:r w:rsidR="003F4A6C">
              <w:rPr>
                <w:rFonts w:ascii="楷体_GB2312" w:eastAsia="楷体_GB2312" w:hAnsi="宋体" w:cs="Times New Roman" w:hint="eastAsia"/>
                <w:szCs w:val="21"/>
              </w:rPr>
              <w:t>有机结合，采用多种教学媒体、技术和策略，注重调动学生的</w:t>
            </w: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学习积极性</w:t>
            </w:r>
            <w:r w:rsidR="003F4A6C">
              <w:rPr>
                <w:rFonts w:ascii="楷体_GB2312" w:eastAsia="楷体_GB2312" w:hAnsi="宋体" w:cs="Times New Roman" w:hint="eastAsia"/>
                <w:szCs w:val="21"/>
              </w:rPr>
              <w:t>。</w:t>
            </w:r>
          </w:p>
          <w:p w:rsidR="00D5284B" w:rsidRDefault="00D5284B" w:rsidP="00D5284B">
            <w:pPr>
              <w:rPr>
                <w:rFonts w:ascii="楷体_GB2312" w:eastAsia="楷体_GB2312" w:hAnsi="宋体" w:cs="Times New Roman"/>
                <w:szCs w:val="21"/>
              </w:rPr>
            </w:pP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4</w:t>
            </w:r>
            <w:r w:rsidR="00662EA9">
              <w:rPr>
                <w:rFonts w:ascii="楷体_GB2312" w:eastAsia="楷体_GB2312" w:hAnsi="宋体" w:cs="Times New Roman" w:hint="eastAsia"/>
                <w:szCs w:val="21"/>
              </w:rPr>
              <w:t>．充分考虑</w:t>
            </w: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重点和难点，并设计了有效的措施</w:t>
            </w:r>
            <w:r w:rsidR="00662EA9">
              <w:rPr>
                <w:rFonts w:ascii="楷体_GB2312" w:eastAsia="楷体_GB2312" w:hAnsi="宋体" w:cs="Times New Roman" w:hint="eastAsia"/>
                <w:szCs w:val="21"/>
              </w:rPr>
              <w:t>。</w:t>
            </w:r>
          </w:p>
          <w:p w:rsidR="00541F96" w:rsidRPr="00541F96" w:rsidRDefault="00D5284B" w:rsidP="00541F96">
            <w:p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/>
                <w:szCs w:val="21"/>
              </w:rPr>
              <w:t xml:space="preserve">5. </w:t>
            </w:r>
            <w:r w:rsidR="00D042E3" w:rsidRPr="00D042E3">
              <w:rPr>
                <w:rFonts w:ascii="楷体_GB2312" w:eastAsia="楷体_GB2312" w:hAnsi="宋体" w:cs="Times New Roman" w:hint="eastAsia"/>
                <w:szCs w:val="21"/>
              </w:rPr>
              <w:t>采用符合实验教学大纲要求</w:t>
            </w:r>
            <w:r w:rsidR="00662EA9">
              <w:rPr>
                <w:rFonts w:ascii="楷体_GB2312" w:eastAsia="楷体_GB2312" w:hAnsi="宋体" w:cs="Times New Roman" w:hint="eastAsia"/>
                <w:szCs w:val="21"/>
              </w:rPr>
              <w:t>的</w:t>
            </w:r>
            <w:r w:rsidR="00D042E3" w:rsidRPr="00D042E3">
              <w:rPr>
                <w:rFonts w:ascii="楷体_GB2312" w:eastAsia="楷体_GB2312" w:hAnsi="宋体" w:cs="Times New Roman" w:hint="eastAsia"/>
                <w:szCs w:val="21"/>
              </w:rPr>
              <w:t>高</w:t>
            </w:r>
            <w:bookmarkStart w:id="0" w:name="_GoBack"/>
            <w:bookmarkEnd w:id="0"/>
            <w:r w:rsidR="00D042E3" w:rsidRPr="00D042E3">
              <w:rPr>
                <w:rFonts w:ascii="楷体_GB2312" w:eastAsia="楷体_GB2312" w:hAnsi="宋体" w:cs="Times New Roman" w:hint="eastAsia"/>
                <w:szCs w:val="21"/>
              </w:rPr>
              <w:t>水平实验教材或实验指导书。</w:t>
            </w:r>
          </w:p>
          <w:p w:rsidR="00D042E3" w:rsidRPr="009B606F" w:rsidRDefault="00D5284B" w:rsidP="003F4A6C">
            <w:p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/>
                <w:szCs w:val="21"/>
              </w:rPr>
              <w:t xml:space="preserve">6. </w:t>
            </w:r>
            <w:r w:rsidR="003F4A6C">
              <w:rPr>
                <w:rFonts w:ascii="楷体_GB2312" w:eastAsia="楷体_GB2312" w:hAnsi="宋体" w:cs="Times New Roman"/>
                <w:szCs w:val="21"/>
              </w:rPr>
              <w:t>提供</w:t>
            </w:r>
            <w:r w:rsidR="00626DCC" w:rsidRPr="00626DCC">
              <w:rPr>
                <w:rFonts w:ascii="楷体_GB2312" w:eastAsia="楷体_GB2312" w:hAnsi="宋体" w:cs="Times New Roman" w:hint="eastAsia"/>
                <w:szCs w:val="21"/>
              </w:rPr>
              <w:t>实验涉及</w:t>
            </w:r>
            <w:r w:rsidR="00662EA9">
              <w:rPr>
                <w:rFonts w:ascii="楷体_GB2312" w:eastAsia="楷体_GB2312" w:hAnsi="宋体" w:cs="Times New Roman" w:hint="eastAsia"/>
                <w:szCs w:val="21"/>
              </w:rPr>
              <w:t>的</w:t>
            </w:r>
            <w:r w:rsidR="00626DCC" w:rsidRPr="00626DCC">
              <w:rPr>
                <w:rFonts w:ascii="楷体_GB2312" w:eastAsia="楷体_GB2312" w:hAnsi="宋体" w:cs="Times New Roman" w:hint="eastAsia"/>
                <w:szCs w:val="21"/>
              </w:rPr>
              <w:t>学科新进展</w:t>
            </w:r>
            <w:r w:rsidR="00662EA9">
              <w:rPr>
                <w:rFonts w:ascii="楷体_GB2312" w:eastAsia="楷体_GB2312" w:hAnsi="宋体" w:cs="Times New Roman" w:hint="eastAsia"/>
                <w:szCs w:val="21"/>
              </w:rPr>
              <w:t>的</w:t>
            </w:r>
            <w:r w:rsidR="003F4A6C">
              <w:rPr>
                <w:rFonts w:ascii="楷体_GB2312" w:eastAsia="楷体_GB2312" w:hAnsi="宋体" w:cs="Times New Roman" w:hint="eastAsia"/>
                <w:szCs w:val="21"/>
              </w:rPr>
              <w:t>最</w:t>
            </w:r>
            <w:r w:rsidR="00FB555A">
              <w:rPr>
                <w:rFonts w:ascii="楷体_GB2312" w:eastAsia="楷体_GB2312" w:hAnsi="宋体" w:cs="Times New Roman" w:hint="eastAsia"/>
                <w:szCs w:val="21"/>
              </w:rPr>
              <w:t>新参考</w:t>
            </w:r>
            <w:r w:rsidR="00626DCC" w:rsidRPr="00626DCC">
              <w:rPr>
                <w:rFonts w:ascii="楷体_GB2312" w:eastAsia="楷体_GB2312" w:hAnsi="宋体" w:cs="Times New Roman" w:hint="eastAsia"/>
                <w:szCs w:val="21"/>
              </w:rPr>
              <w:t>资料，引导学习研究。</w:t>
            </w:r>
          </w:p>
        </w:tc>
        <w:tc>
          <w:tcPr>
            <w:tcW w:w="708" w:type="dxa"/>
            <w:vAlign w:val="center"/>
          </w:tcPr>
          <w:p w:rsidR="00541F96" w:rsidRPr="00FA7AAD" w:rsidRDefault="00541F96" w:rsidP="00204345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541F96" w:rsidRPr="00372F51" w:rsidTr="00FB555A">
        <w:trPr>
          <w:cantSplit/>
        </w:trPr>
        <w:tc>
          <w:tcPr>
            <w:tcW w:w="675" w:type="dxa"/>
            <w:vMerge w:val="restart"/>
          </w:tcPr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教</w:t>
            </w: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学</w:t>
            </w: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演</w:t>
            </w:r>
          </w:p>
          <w:p w:rsidR="00541F96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示</w:t>
            </w: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/>
                <w:b/>
                <w:szCs w:val="21"/>
              </w:rPr>
              <w:t>60分</w:t>
            </w:r>
          </w:p>
        </w:tc>
        <w:tc>
          <w:tcPr>
            <w:tcW w:w="6096" w:type="dxa"/>
            <w:gridSpan w:val="3"/>
          </w:tcPr>
          <w:p w:rsidR="00541F96" w:rsidRPr="00C47FAE" w:rsidRDefault="00C47FAE" w:rsidP="00C47FAE">
            <w:pPr>
              <w:rPr>
                <w:rFonts w:ascii="楷体_GB2312" w:eastAsia="楷体_GB2312" w:hAnsi="宋体" w:cs="Times New Roman"/>
                <w:b/>
                <w:bCs/>
                <w:sz w:val="24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1、</w:t>
            </w:r>
            <w:r w:rsidR="00541F96" w:rsidRPr="00C47FAE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教学内容（20分）</w:t>
            </w:r>
          </w:p>
          <w:p w:rsidR="00C47FAE" w:rsidRPr="00C47FAE" w:rsidRDefault="00C47FAE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C47FAE">
              <w:rPr>
                <w:rFonts w:ascii="楷体_GB2312" w:eastAsia="楷体_GB2312" w:hAnsi="宋体" w:cs="Times New Roman" w:hint="eastAsia"/>
                <w:szCs w:val="21"/>
              </w:rPr>
              <w:t>熟悉实验内容，熟悉实验器材使用。</w:t>
            </w:r>
          </w:p>
          <w:p w:rsidR="00C47FAE" w:rsidRPr="00C47FAE" w:rsidRDefault="00C47FAE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C47FAE">
              <w:rPr>
                <w:rFonts w:ascii="楷体_GB2312" w:eastAsia="楷体_GB2312" w:hAnsi="宋体" w:cs="Times New Roman" w:hint="eastAsia"/>
                <w:szCs w:val="21"/>
              </w:rPr>
              <w:t>实验内容设计合理，讲课条理清晰，实验示范规范。</w:t>
            </w:r>
          </w:p>
          <w:p w:rsidR="00C47FAE" w:rsidRPr="00C47FAE" w:rsidRDefault="00C47FAE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C47FAE">
              <w:rPr>
                <w:rFonts w:ascii="楷体_GB2312" w:eastAsia="楷体_GB2312" w:hAnsi="宋体" w:cs="Times New Roman" w:hint="eastAsia"/>
                <w:szCs w:val="21"/>
              </w:rPr>
              <w:t>实验教学过程设计合理，能充分发挥实验作用，培养学生的动手、创新和实践能力。</w:t>
            </w:r>
          </w:p>
          <w:p w:rsidR="00C47FAE" w:rsidRPr="00C47FAE" w:rsidRDefault="00C47FAE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C47FAE">
              <w:rPr>
                <w:rFonts w:ascii="楷体_GB2312" w:eastAsia="楷体_GB2312" w:hAnsi="宋体" w:cs="Times New Roman" w:hint="eastAsia"/>
                <w:szCs w:val="21"/>
              </w:rPr>
              <w:t>注重实验方法，实验技术，培养学生动手能力。</w:t>
            </w:r>
          </w:p>
          <w:p w:rsidR="00C47FAE" w:rsidRPr="00C47FAE" w:rsidRDefault="00C47FAE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C47FAE">
              <w:rPr>
                <w:rFonts w:ascii="楷体_GB2312" w:eastAsia="楷体_GB2312" w:hAnsi="宋体" w:cs="Times New Roman" w:hint="eastAsia"/>
                <w:szCs w:val="21"/>
              </w:rPr>
              <w:t>主动、积极引导学生思考问题，培养学生思维能力。</w:t>
            </w:r>
          </w:p>
          <w:p w:rsidR="00C47FAE" w:rsidRPr="00C47FAE" w:rsidRDefault="00C47FAE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C47FAE">
              <w:rPr>
                <w:rFonts w:ascii="楷体_GB2312" w:eastAsia="楷体_GB2312" w:hAnsi="宋体" w:cs="Times New Roman" w:hint="eastAsia"/>
                <w:szCs w:val="21"/>
              </w:rPr>
              <w:t>科学、规范指导学生实验。</w:t>
            </w:r>
          </w:p>
          <w:p w:rsidR="00C47FAE" w:rsidRPr="00C47FAE" w:rsidRDefault="00497436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因材施教，使不同学生的学习需求</w:t>
            </w:r>
            <w:r w:rsidR="00C47FAE" w:rsidRPr="00C47FAE">
              <w:rPr>
                <w:rFonts w:ascii="楷体_GB2312" w:eastAsia="楷体_GB2312" w:hAnsi="宋体" w:cs="Times New Roman" w:hint="eastAsia"/>
                <w:szCs w:val="21"/>
              </w:rPr>
              <w:t>获得不同程度的满足。</w:t>
            </w:r>
          </w:p>
          <w:p w:rsidR="00541F96" w:rsidRPr="00372F51" w:rsidRDefault="00C47FAE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C47FAE">
              <w:rPr>
                <w:rFonts w:ascii="楷体_GB2312" w:eastAsia="楷体_GB2312" w:hAnsi="宋体" w:cs="Times New Roman" w:hint="eastAsia"/>
                <w:szCs w:val="21"/>
              </w:rPr>
              <w:t>恰当处理实验教学中的突发事件，应变和驾驭课堂能力强。</w:t>
            </w:r>
          </w:p>
        </w:tc>
        <w:tc>
          <w:tcPr>
            <w:tcW w:w="708" w:type="dxa"/>
            <w:vAlign w:val="center"/>
          </w:tcPr>
          <w:p w:rsidR="00541F96" w:rsidRPr="00FA7AAD" w:rsidRDefault="00541F96" w:rsidP="00204345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541F96" w:rsidRPr="00372F51" w:rsidTr="00FB555A">
        <w:trPr>
          <w:cantSplit/>
        </w:trPr>
        <w:tc>
          <w:tcPr>
            <w:tcW w:w="675" w:type="dxa"/>
            <w:vMerge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6096" w:type="dxa"/>
            <w:gridSpan w:val="3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b/>
                <w:bCs/>
                <w:sz w:val="24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2、教学实施（25分）</w:t>
            </w:r>
          </w:p>
          <w:p w:rsidR="00541F96" w:rsidRPr="00372F51" w:rsidRDefault="00541F96" w:rsidP="00204345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教学活动多样灵活，教与学有机结合，突出学生主体性</w:t>
            </w:r>
          </w:p>
          <w:p w:rsidR="00541F96" w:rsidRPr="00372F51" w:rsidRDefault="00541F96" w:rsidP="00204345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采用多种教学策略，能有效地调动学生的学习积极性</w:t>
            </w:r>
          </w:p>
          <w:p w:rsidR="00541F96" w:rsidRPr="00372F51" w:rsidRDefault="00541F96" w:rsidP="00204345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熟练、恰当地运用多媒体教学手段，有效提高教学质量</w:t>
            </w:r>
          </w:p>
          <w:p w:rsidR="00541F96" w:rsidRDefault="00541F96" w:rsidP="00204345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能较好组织、把握知识点之间的联系及讲授清晰到位</w:t>
            </w:r>
          </w:p>
          <w:p w:rsidR="00B41C57" w:rsidRPr="00B41C57" w:rsidRDefault="00B41C57" w:rsidP="00B41C57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B41C57">
              <w:rPr>
                <w:rFonts w:ascii="楷体_GB2312" w:eastAsia="楷体_GB2312" w:hAnsi="宋体" w:cs="Times New Roman" w:hint="eastAsia"/>
                <w:szCs w:val="21"/>
              </w:rPr>
              <w:t>上完本课后，对实验操作能力提升和科学作风</w:t>
            </w:r>
            <w:r>
              <w:rPr>
                <w:rFonts w:ascii="楷体_GB2312" w:eastAsia="楷体_GB2312" w:hAnsi="宋体" w:cs="Times New Roman" w:hint="eastAsia"/>
                <w:szCs w:val="21"/>
              </w:rPr>
              <w:t>培养有帮助</w:t>
            </w:r>
          </w:p>
          <w:p w:rsidR="00B41C57" w:rsidRPr="00372F51" w:rsidRDefault="00FB555A" w:rsidP="00FB555A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重视</w:t>
            </w:r>
            <w:r w:rsidRPr="00B41C57">
              <w:rPr>
                <w:rFonts w:ascii="楷体_GB2312" w:eastAsia="楷体_GB2312" w:hAnsi="宋体" w:cs="Times New Roman" w:hint="eastAsia"/>
                <w:szCs w:val="21"/>
              </w:rPr>
              <w:t>培养</w:t>
            </w:r>
            <w:r w:rsidR="00B41C57" w:rsidRPr="00B41C57">
              <w:rPr>
                <w:rFonts w:ascii="楷体_GB2312" w:eastAsia="楷体_GB2312" w:hAnsi="宋体" w:cs="Times New Roman" w:hint="eastAsia"/>
                <w:szCs w:val="21"/>
              </w:rPr>
              <w:t>学生实践创新</w:t>
            </w:r>
            <w:r>
              <w:rPr>
                <w:rFonts w:ascii="楷体_GB2312" w:eastAsia="楷体_GB2312" w:hAnsi="宋体" w:cs="Times New Roman" w:hint="eastAsia"/>
                <w:szCs w:val="21"/>
              </w:rPr>
              <w:t>能力、</w:t>
            </w:r>
            <w:r w:rsidR="00B41C57" w:rsidRPr="00B41C57">
              <w:rPr>
                <w:rFonts w:ascii="楷体_GB2312" w:eastAsia="楷体_GB2312" w:hAnsi="宋体" w:cs="Times New Roman" w:hint="eastAsia"/>
                <w:szCs w:val="21"/>
              </w:rPr>
              <w:t>分析解决问题及实验动手能力</w:t>
            </w:r>
          </w:p>
        </w:tc>
        <w:tc>
          <w:tcPr>
            <w:tcW w:w="708" w:type="dxa"/>
            <w:vAlign w:val="center"/>
          </w:tcPr>
          <w:p w:rsidR="00541F96" w:rsidRPr="00FA7AAD" w:rsidRDefault="00541F96" w:rsidP="00204345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541F96" w:rsidRPr="00372F51" w:rsidTr="00FB555A">
        <w:trPr>
          <w:cantSplit/>
        </w:trPr>
        <w:tc>
          <w:tcPr>
            <w:tcW w:w="675" w:type="dxa"/>
            <w:vMerge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6096" w:type="dxa"/>
            <w:gridSpan w:val="3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b/>
                <w:bCs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bCs/>
                <w:szCs w:val="21"/>
              </w:rPr>
              <w:t>3</w:t>
            </w:r>
            <w:r w:rsidRPr="00372F51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、教学语言与教态（9）</w:t>
            </w:r>
          </w:p>
          <w:p w:rsidR="00541F96" w:rsidRPr="00372F51" w:rsidRDefault="00541F96" w:rsidP="00204345">
            <w:pPr>
              <w:numPr>
                <w:ilvl w:val="0"/>
                <w:numId w:val="5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着装整洁得体，教态自然大方，亲和力强</w:t>
            </w:r>
          </w:p>
          <w:p w:rsidR="00541F96" w:rsidRPr="00372F51" w:rsidRDefault="00541F96" w:rsidP="00204345">
            <w:pPr>
              <w:numPr>
                <w:ilvl w:val="0"/>
                <w:numId w:val="5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授课语言清晰生动，发音准确，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表达能力强</w:t>
            </w:r>
          </w:p>
          <w:p w:rsidR="00541F96" w:rsidRPr="00372F51" w:rsidRDefault="00541F96" w:rsidP="00204345">
            <w:pPr>
              <w:numPr>
                <w:ilvl w:val="0"/>
                <w:numId w:val="5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态度积极、向上，具有较强的感染力</w:t>
            </w:r>
          </w:p>
        </w:tc>
        <w:tc>
          <w:tcPr>
            <w:tcW w:w="708" w:type="dxa"/>
            <w:vAlign w:val="center"/>
          </w:tcPr>
          <w:p w:rsidR="00541F96" w:rsidRPr="00FA7AAD" w:rsidRDefault="00541F96" w:rsidP="00204345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541F96" w:rsidRPr="00372F51" w:rsidTr="00FB555A">
        <w:trPr>
          <w:cantSplit/>
        </w:trPr>
        <w:tc>
          <w:tcPr>
            <w:tcW w:w="675" w:type="dxa"/>
            <w:vMerge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6096" w:type="dxa"/>
            <w:gridSpan w:val="3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b/>
                <w:bCs/>
                <w:sz w:val="24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4、板书（传统板书或电子板书）（6分）</w:t>
            </w:r>
          </w:p>
          <w:p w:rsidR="00541F96" w:rsidRPr="00D5284B" w:rsidRDefault="00541F96" w:rsidP="0061432D">
            <w:pPr>
              <w:numPr>
                <w:ilvl w:val="0"/>
                <w:numId w:val="7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板书设计合理</w:t>
            </w:r>
            <w:r w:rsidR="00D5284B" w:rsidRPr="00D5284B">
              <w:rPr>
                <w:rFonts w:ascii="楷体_GB2312" w:eastAsia="楷体_GB2312" w:hAnsi="宋体" w:cs="Times New Roman" w:hint="eastAsia"/>
                <w:szCs w:val="21"/>
              </w:rPr>
              <w:t>，</w:t>
            </w: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文字规范、图表清晰，美观</w:t>
            </w:r>
          </w:p>
          <w:p w:rsidR="00626DCC" w:rsidRPr="00372F51" w:rsidRDefault="00626DCC" w:rsidP="00626DCC">
            <w:pPr>
              <w:numPr>
                <w:ilvl w:val="0"/>
                <w:numId w:val="7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有实验演示或动画</w:t>
            </w:r>
          </w:p>
        </w:tc>
        <w:tc>
          <w:tcPr>
            <w:tcW w:w="708" w:type="dxa"/>
            <w:vAlign w:val="center"/>
          </w:tcPr>
          <w:p w:rsidR="00541F96" w:rsidRPr="00FA7AAD" w:rsidRDefault="00541F96" w:rsidP="00204345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541F96" w:rsidRPr="00372F51" w:rsidTr="00FB555A">
        <w:trPr>
          <w:cantSplit/>
        </w:trPr>
        <w:tc>
          <w:tcPr>
            <w:tcW w:w="675" w:type="dxa"/>
          </w:tcPr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总体</w:t>
            </w:r>
          </w:p>
          <w:p w:rsidR="00541F96" w:rsidRPr="00372F51" w:rsidRDefault="00541F96" w:rsidP="00D5284B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印象</w:t>
            </w:r>
          </w:p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10分</w:t>
            </w:r>
          </w:p>
        </w:tc>
        <w:tc>
          <w:tcPr>
            <w:tcW w:w="6096" w:type="dxa"/>
            <w:gridSpan w:val="3"/>
          </w:tcPr>
          <w:p w:rsidR="00541F96" w:rsidRDefault="00541F96" w:rsidP="00204345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1.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教学风格突出，感染力强</w:t>
            </w:r>
          </w:p>
          <w:p w:rsidR="00541F96" w:rsidRPr="009B606F" w:rsidRDefault="00B41C57" w:rsidP="00B41C57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  <w:r w:rsidRPr="00B41C57">
              <w:rPr>
                <w:rFonts w:ascii="楷体_GB2312" w:eastAsia="楷体_GB2312" w:hAnsi="宋体" w:cs="Times New Roman" w:hint="eastAsia"/>
                <w:szCs w:val="21"/>
              </w:rPr>
              <w:t>2.</w:t>
            </w:r>
            <w:r w:rsidR="00FB555A">
              <w:rPr>
                <w:rFonts w:ascii="楷体_GB2312" w:eastAsia="楷体_GB2312" w:hAnsi="宋体" w:cs="Times New Roman" w:hint="eastAsia"/>
                <w:szCs w:val="21"/>
              </w:rPr>
              <w:t>实验教学准备充分、实验要求明确，讲解清晰</w:t>
            </w:r>
            <w:r w:rsidRPr="00B41C57">
              <w:rPr>
                <w:rFonts w:ascii="楷体_GB2312" w:eastAsia="楷体_GB2312" w:hAnsi="宋体" w:cs="Times New Roman" w:hint="eastAsia"/>
                <w:szCs w:val="21"/>
              </w:rPr>
              <w:t>准确，重点突出,授课娴熟。</w:t>
            </w:r>
          </w:p>
        </w:tc>
        <w:tc>
          <w:tcPr>
            <w:tcW w:w="708" w:type="dxa"/>
            <w:vAlign w:val="center"/>
          </w:tcPr>
          <w:p w:rsidR="00541F96" w:rsidRPr="00FA7AAD" w:rsidRDefault="00541F96" w:rsidP="00204345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541F96" w:rsidRPr="00372F51" w:rsidTr="00FB555A">
        <w:trPr>
          <w:cantSplit/>
          <w:trHeight w:val="694"/>
        </w:trPr>
        <w:tc>
          <w:tcPr>
            <w:tcW w:w="675" w:type="dxa"/>
            <w:vAlign w:val="center"/>
          </w:tcPr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 w:val="24"/>
                <w:szCs w:val="24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 w:val="24"/>
                <w:szCs w:val="24"/>
              </w:rPr>
              <w:t>扣分</w:t>
            </w:r>
          </w:p>
        </w:tc>
        <w:tc>
          <w:tcPr>
            <w:tcW w:w="1701" w:type="dxa"/>
            <w:vAlign w:val="center"/>
          </w:tcPr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（超时、PPT内容错误等情况）</w:t>
            </w:r>
          </w:p>
        </w:tc>
        <w:tc>
          <w:tcPr>
            <w:tcW w:w="4395" w:type="dxa"/>
            <w:gridSpan w:val="2"/>
          </w:tcPr>
          <w:p w:rsidR="00541F96" w:rsidRPr="00372F51" w:rsidRDefault="00541F96" w:rsidP="00204345">
            <w:pPr>
              <w:ind w:left="-5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扣分细项：</w:t>
            </w:r>
          </w:p>
        </w:tc>
        <w:tc>
          <w:tcPr>
            <w:tcW w:w="2126" w:type="dxa"/>
            <w:gridSpan w:val="3"/>
            <w:vAlign w:val="center"/>
          </w:tcPr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另扣</w:t>
            </w:r>
            <w:r w:rsidRPr="00372F51">
              <w:rPr>
                <w:rFonts w:ascii="楷体_GB2312" w:eastAsia="楷体_GB2312" w:hAnsi="宋体" w:cs="Times New Roman" w:hint="eastAsia"/>
                <w:szCs w:val="21"/>
                <w:u w:val="single"/>
              </w:rPr>
              <w:t xml:space="preserve">     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分</w:t>
            </w:r>
          </w:p>
        </w:tc>
      </w:tr>
      <w:tr w:rsidR="00541F96" w:rsidRPr="00372F51" w:rsidTr="00FB555A">
        <w:trPr>
          <w:cantSplit/>
          <w:trHeight w:val="562"/>
        </w:trPr>
        <w:tc>
          <w:tcPr>
            <w:tcW w:w="2376" w:type="dxa"/>
            <w:gridSpan w:val="2"/>
          </w:tcPr>
          <w:p w:rsidR="00541F96" w:rsidRPr="00372F51" w:rsidRDefault="00541F96" w:rsidP="00204345">
            <w:pPr>
              <w:spacing w:line="480" w:lineRule="auto"/>
              <w:jc w:val="center"/>
              <w:rPr>
                <w:rFonts w:ascii="楷体_GB2312" w:eastAsia="楷体_GB2312" w:hAnsi="宋体" w:cs="Times New Roman"/>
                <w:sz w:val="28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 w:val="28"/>
                <w:szCs w:val="21"/>
              </w:rPr>
              <w:t>评委签名</w:t>
            </w:r>
          </w:p>
        </w:tc>
        <w:tc>
          <w:tcPr>
            <w:tcW w:w="2560" w:type="dxa"/>
          </w:tcPr>
          <w:p w:rsidR="00541F96" w:rsidRPr="00372F51" w:rsidRDefault="00541F96" w:rsidP="00204345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1835" w:type="dxa"/>
            <w:vAlign w:val="center"/>
          </w:tcPr>
          <w:p w:rsidR="00541F96" w:rsidRPr="00372F51" w:rsidRDefault="00541F96" w:rsidP="00204345">
            <w:pPr>
              <w:snapToGrid w:val="0"/>
              <w:jc w:val="center"/>
              <w:rPr>
                <w:rFonts w:ascii="楷体_GB2312" w:eastAsia="楷体_GB2312" w:hAnsi="宋体" w:cs="Times New Roman"/>
                <w:sz w:val="30"/>
                <w:szCs w:val="30"/>
              </w:rPr>
            </w:pPr>
            <w:r w:rsidRPr="00372F51">
              <w:rPr>
                <w:rFonts w:ascii="楷体_GB2312" w:eastAsia="楷体_GB2312" w:hAnsi="宋体" w:cs="Times New Roman" w:hint="eastAsia"/>
                <w:sz w:val="30"/>
                <w:szCs w:val="30"/>
              </w:rPr>
              <w:t>总  分</w:t>
            </w:r>
          </w:p>
        </w:tc>
        <w:tc>
          <w:tcPr>
            <w:tcW w:w="2126" w:type="dxa"/>
            <w:gridSpan w:val="3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 w:val="28"/>
                <w:szCs w:val="21"/>
              </w:rPr>
            </w:pPr>
          </w:p>
        </w:tc>
      </w:tr>
    </w:tbl>
    <w:p w:rsidR="00372F51" w:rsidRPr="00372F51" w:rsidRDefault="00372F51" w:rsidP="00C275C2">
      <w:pPr>
        <w:spacing w:line="480" w:lineRule="exact"/>
        <w:rPr>
          <w:rFonts w:ascii="Times New Roman" w:eastAsia="仿宋_GB2312" w:hAnsi="Times New Roman" w:cs="Times New Roman"/>
          <w:sz w:val="32"/>
          <w:szCs w:val="32"/>
        </w:rPr>
      </w:pPr>
    </w:p>
    <w:sectPr w:rsidR="00372F51" w:rsidRPr="00372F51" w:rsidSect="00BD1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606" w:rsidRDefault="00225606" w:rsidP="00A8475D">
      <w:r>
        <w:separator/>
      </w:r>
    </w:p>
  </w:endnote>
  <w:endnote w:type="continuationSeparator" w:id="0">
    <w:p w:rsidR="00225606" w:rsidRDefault="00225606" w:rsidP="00A84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606" w:rsidRDefault="00225606" w:rsidP="00A8475D">
      <w:r>
        <w:separator/>
      </w:r>
    </w:p>
  </w:footnote>
  <w:footnote w:type="continuationSeparator" w:id="0">
    <w:p w:rsidR="00225606" w:rsidRDefault="00225606" w:rsidP="00A847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6EC"/>
    <w:multiLevelType w:val="hybridMultilevel"/>
    <w:tmpl w:val="D8F82832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6C95A8F"/>
    <w:multiLevelType w:val="hybridMultilevel"/>
    <w:tmpl w:val="634E46D2"/>
    <w:lvl w:ilvl="0" w:tplc="7EE249C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DC41AB3"/>
    <w:multiLevelType w:val="hybridMultilevel"/>
    <w:tmpl w:val="0CF6AF9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0580908"/>
    <w:multiLevelType w:val="hybridMultilevel"/>
    <w:tmpl w:val="40148E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31E1319"/>
    <w:multiLevelType w:val="hybridMultilevel"/>
    <w:tmpl w:val="D242BD3E"/>
    <w:lvl w:ilvl="0" w:tplc="3D205204">
      <w:start w:val="1"/>
      <w:numFmt w:val="decimal"/>
      <w:lvlText w:val="%1."/>
      <w:lvlJc w:val="left"/>
      <w:pPr>
        <w:tabs>
          <w:tab w:val="num" w:pos="2625"/>
        </w:tabs>
        <w:ind w:left="262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3D047D3"/>
    <w:multiLevelType w:val="hybridMultilevel"/>
    <w:tmpl w:val="6A4AF1B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59CA69EE"/>
    <w:multiLevelType w:val="hybridMultilevel"/>
    <w:tmpl w:val="9A065D30"/>
    <w:lvl w:ilvl="0" w:tplc="07B85CC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BC14132"/>
    <w:multiLevelType w:val="hybridMultilevel"/>
    <w:tmpl w:val="FC782500"/>
    <w:lvl w:ilvl="0" w:tplc="27961BD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00C87"/>
    <w:multiLevelType w:val="hybridMultilevel"/>
    <w:tmpl w:val="338E4430"/>
    <w:lvl w:ilvl="0" w:tplc="EE06F70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055"/>
    <w:rsid w:val="00007C39"/>
    <w:rsid w:val="00010FDE"/>
    <w:rsid w:val="00027EC8"/>
    <w:rsid w:val="00034A7B"/>
    <w:rsid w:val="00035469"/>
    <w:rsid w:val="000456B8"/>
    <w:rsid w:val="00071184"/>
    <w:rsid w:val="000966BE"/>
    <w:rsid w:val="000B2CB1"/>
    <w:rsid w:val="000F3765"/>
    <w:rsid w:val="000F5529"/>
    <w:rsid w:val="00111A06"/>
    <w:rsid w:val="00125C83"/>
    <w:rsid w:val="0019610C"/>
    <w:rsid w:val="001978AB"/>
    <w:rsid w:val="001A6A18"/>
    <w:rsid w:val="001C0552"/>
    <w:rsid w:val="001D1B1F"/>
    <w:rsid w:val="001D4A2A"/>
    <w:rsid w:val="001E4268"/>
    <w:rsid w:val="00221E8D"/>
    <w:rsid w:val="002245E1"/>
    <w:rsid w:val="00225606"/>
    <w:rsid w:val="00236633"/>
    <w:rsid w:val="0027416D"/>
    <w:rsid w:val="00287370"/>
    <w:rsid w:val="002950C0"/>
    <w:rsid w:val="002A2C22"/>
    <w:rsid w:val="002C1FB3"/>
    <w:rsid w:val="002C7569"/>
    <w:rsid w:val="002F117F"/>
    <w:rsid w:val="00301F5F"/>
    <w:rsid w:val="0030319D"/>
    <w:rsid w:val="0030684B"/>
    <w:rsid w:val="00306D10"/>
    <w:rsid w:val="0033354A"/>
    <w:rsid w:val="0035054C"/>
    <w:rsid w:val="00372F51"/>
    <w:rsid w:val="0037629E"/>
    <w:rsid w:val="00384029"/>
    <w:rsid w:val="003A5DAC"/>
    <w:rsid w:val="003A73C2"/>
    <w:rsid w:val="003C1CBB"/>
    <w:rsid w:val="003C356C"/>
    <w:rsid w:val="003C6E45"/>
    <w:rsid w:val="003D5969"/>
    <w:rsid w:val="003E02C1"/>
    <w:rsid w:val="003E0F4A"/>
    <w:rsid w:val="003F4A6C"/>
    <w:rsid w:val="003F5565"/>
    <w:rsid w:val="003F6480"/>
    <w:rsid w:val="00400A09"/>
    <w:rsid w:val="00445AEA"/>
    <w:rsid w:val="004479E2"/>
    <w:rsid w:val="00451777"/>
    <w:rsid w:val="00496070"/>
    <w:rsid w:val="00497436"/>
    <w:rsid w:val="004C02B1"/>
    <w:rsid w:val="004C0A91"/>
    <w:rsid w:val="004C11C3"/>
    <w:rsid w:val="004C4B4B"/>
    <w:rsid w:val="004E66E4"/>
    <w:rsid w:val="00521E2B"/>
    <w:rsid w:val="00541F96"/>
    <w:rsid w:val="00570668"/>
    <w:rsid w:val="00572D3F"/>
    <w:rsid w:val="0057336B"/>
    <w:rsid w:val="00583200"/>
    <w:rsid w:val="005A5412"/>
    <w:rsid w:val="005A5782"/>
    <w:rsid w:val="005C79E9"/>
    <w:rsid w:val="005D5524"/>
    <w:rsid w:val="005F0851"/>
    <w:rsid w:val="005F0C5D"/>
    <w:rsid w:val="005F3EFD"/>
    <w:rsid w:val="005F52C7"/>
    <w:rsid w:val="005F7D78"/>
    <w:rsid w:val="00612C7C"/>
    <w:rsid w:val="00613158"/>
    <w:rsid w:val="00626DCC"/>
    <w:rsid w:val="00631E72"/>
    <w:rsid w:val="00643817"/>
    <w:rsid w:val="00646209"/>
    <w:rsid w:val="00650934"/>
    <w:rsid w:val="00662EA9"/>
    <w:rsid w:val="00692219"/>
    <w:rsid w:val="006A6B6E"/>
    <w:rsid w:val="00720A3C"/>
    <w:rsid w:val="0073351D"/>
    <w:rsid w:val="0074407D"/>
    <w:rsid w:val="007529F5"/>
    <w:rsid w:val="00752CB1"/>
    <w:rsid w:val="007569BF"/>
    <w:rsid w:val="007836AB"/>
    <w:rsid w:val="00786543"/>
    <w:rsid w:val="00795A30"/>
    <w:rsid w:val="007B292B"/>
    <w:rsid w:val="007C35E8"/>
    <w:rsid w:val="00831FE6"/>
    <w:rsid w:val="00851B3B"/>
    <w:rsid w:val="0085604C"/>
    <w:rsid w:val="00880171"/>
    <w:rsid w:val="008A0363"/>
    <w:rsid w:val="008F68D8"/>
    <w:rsid w:val="00922D2A"/>
    <w:rsid w:val="0092389E"/>
    <w:rsid w:val="0092448A"/>
    <w:rsid w:val="009A167F"/>
    <w:rsid w:val="009B606F"/>
    <w:rsid w:val="009F5DDB"/>
    <w:rsid w:val="00A414EB"/>
    <w:rsid w:val="00A45AFB"/>
    <w:rsid w:val="00A62BCD"/>
    <w:rsid w:val="00A8475D"/>
    <w:rsid w:val="00A906A9"/>
    <w:rsid w:val="00A95EF7"/>
    <w:rsid w:val="00AB0ECD"/>
    <w:rsid w:val="00AC3BB9"/>
    <w:rsid w:val="00AC73A3"/>
    <w:rsid w:val="00B220CD"/>
    <w:rsid w:val="00B41C57"/>
    <w:rsid w:val="00B5115B"/>
    <w:rsid w:val="00B5122C"/>
    <w:rsid w:val="00B52B5D"/>
    <w:rsid w:val="00B60F6A"/>
    <w:rsid w:val="00B7713C"/>
    <w:rsid w:val="00BA0CD1"/>
    <w:rsid w:val="00BD1ADB"/>
    <w:rsid w:val="00BE71E3"/>
    <w:rsid w:val="00C008EB"/>
    <w:rsid w:val="00C02FF7"/>
    <w:rsid w:val="00C04DB4"/>
    <w:rsid w:val="00C1350E"/>
    <w:rsid w:val="00C275C2"/>
    <w:rsid w:val="00C47FAE"/>
    <w:rsid w:val="00C51F8E"/>
    <w:rsid w:val="00C65CE5"/>
    <w:rsid w:val="00C72EA8"/>
    <w:rsid w:val="00C90F23"/>
    <w:rsid w:val="00C91EDA"/>
    <w:rsid w:val="00CA11D6"/>
    <w:rsid w:val="00CB2323"/>
    <w:rsid w:val="00CD2C41"/>
    <w:rsid w:val="00CD3BD7"/>
    <w:rsid w:val="00CE05C9"/>
    <w:rsid w:val="00CE795E"/>
    <w:rsid w:val="00CF3DD3"/>
    <w:rsid w:val="00CF5D32"/>
    <w:rsid w:val="00D02765"/>
    <w:rsid w:val="00D042E3"/>
    <w:rsid w:val="00D05791"/>
    <w:rsid w:val="00D072B9"/>
    <w:rsid w:val="00D5284B"/>
    <w:rsid w:val="00D63158"/>
    <w:rsid w:val="00D82646"/>
    <w:rsid w:val="00DA76D7"/>
    <w:rsid w:val="00DB48F7"/>
    <w:rsid w:val="00DD728E"/>
    <w:rsid w:val="00DD77EB"/>
    <w:rsid w:val="00DE2EEE"/>
    <w:rsid w:val="00DE6C99"/>
    <w:rsid w:val="00DF373A"/>
    <w:rsid w:val="00E25558"/>
    <w:rsid w:val="00E37B0D"/>
    <w:rsid w:val="00E435F1"/>
    <w:rsid w:val="00E4602A"/>
    <w:rsid w:val="00E61D6F"/>
    <w:rsid w:val="00E63932"/>
    <w:rsid w:val="00E71A7F"/>
    <w:rsid w:val="00E75F31"/>
    <w:rsid w:val="00E826FB"/>
    <w:rsid w:val="00E84209"/>
    <w:rsid w:val="00E86C71"/>
    <w:rsid w:val="00E92A02"/>
    <w:rsid w:val="00E94FD8"/>
    <w:rsid w:val="00EA23FE"/>
    <w:rsid w:val="00EB5423"/>
    <w:rsid w:val="00ED2055"/>
    <w:rsid w:val="00ED67A5"/>
    <w:rsid w:val="00EE3347"/>
    <w:rsid w:val="00F12BFF"/>
    <w:rsid w:val="00F33424"/>
    <w:rsid w:val="00F74ADB"/>
    <w:rsid w:val="00F808E8"/>
    <w:rsid w:val="00F839F2"/>
    <w:rsid w:val="00FA7AAD"/>
    <w:rsid w:val="00FB555A"/>
    <w:rsid w:val="00FD2969"/>
    <w:rsid w:val="00FE3A48"/>
    <w:rsid w:val="00FF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79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79E9"/>
    <w:rPr>
      <w:sz w:val="18"/>
      <w:szCs w:val="18"/>
    </w:rPr>
  </w:style>
  <w:style w:type="paragraph" w:styleId="a6">
    <w:name w:val="List Paragraph"/>
    <w:basedOn w:val="a"/>
    <w:uiPriority w:val="34"/>
    <w:qFormat/>
    <w:rsid w:val="00C47FA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hui</dc:creator>
  <cp:lastModifiedBy>Windows 用户</cp:lastModifiedBy>
  <cp:revision>2</cp:revision>
  <cp:lastPrinted>2017-01-04T08:03:00Z</cp:lastPrinted>
  <dcterms:created xsi:type="dcterms:W3CDTF">2017-01-08T15:35:00Z</dcterms:created>
  <dcterms:modified xsi:type="dcterms:W3CDTF">2017-01-08T15:35:00Z</dcterms:modified>
</cp:coreProperties>
</file>