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Ansi="宋体"/>
          <w:kern w:val="0"/>
          <w:sz w:val="32"/>
          <w:szCs w:val="32"/>
        </w:rPr>
      </w:pPr>
      <w:r>
        <w:rPr>
          <w:rFonts w:hint="eastAsia" w:hAnsi="宋体"/>
          <w:kern w:val="0"/>
          <w:sz w:val="32"/>
          <w:szCs w:val="32"/>
        </w:rPr>
        <w:t>附件：</w:t>
      </w:r>
    </w:p>
    <w:p>
      <w:pPr>
        <w:jc w:val="center"/>
        <w:rPr>
          <w:rFonts w:hAnsi="宋体"/>
          <w:b/>
          <w:kern w:val="0"/>
          <w:sz w:val="36"/>
          <w:szCs w:val="36"/>
        </w:rPr>
      </w:pPr>
      <w:r>
        <w:rPr>
          <w:rFonts w:hAnsi="宋体"/>
          <w:b/>
          <w:kern w:val="0"/>
          <w:sz w:val="36"/>
          <w:szCs w:val="36"/>
        </w:rPr>
        <w:t>中山大学</w:t>
      </w:r>
      <w:r>
        <w:rPr>
          <w:b/>
          <w:kern w:val="0"/>
          <w:sz w:val="36"/>
          <w:szCs w:val="36"/>
        </w:rPr>
        <w:t>201</w:t>
      </w:r>
      <w:r>
        <w:rPr>
          <w:rFonts w:hint="eastAsia"/>
          <w:b/>
          <w:kern w:val="0"/>
          <w:sz w:val="36"/>
          <w:szCs w:val="36"/>
        </w:rPr>
        <w:t>7</w:t>
      </w:r>
      <w:r>
        <w:rPr>
          <w:rFonts w:hAnsi="宋体"/>
          <w:b/>
          <w:kern w:val="0"/>
          <w:sz w:val="36"/>
          <w:szCs w:val="36"/>
        </w:rPr>
        <w:t>届校级优秀本科毕业论文名单</w:t>
      </w:r>
    </w:p>
    <w:tbl>
      <w:tblPr>
        <w:tblStyle w:val="6"/>
        <w:tblW w:w="9800" w:type="dxa"/>
        <w:jc w:val="center"/>
        <w:tblInd w:w="-955" w:type="dxa"/>
        <w:tblLayout w:type="fixed"/>
        <w:tblCellMar>
          <w:top w:w="15" w:type="dxa"/>
          <w:left w:w="15" w:type="dxa"/>
          <w:bottom w:w="15" w:type="dxa"/>
          <w:right w:w="15" w:type="dxa"/>
        </w:tblCellMar>
      </w:tblPr>
      <w:tblGrid>
        <w:gridCol w:w="929"/>
        <w:gridCol w:w="1263"/>
        <w:gridCol w:w="5028"/>
        <w:gridCol w:w="1247"/>
        <w:gridCol w:w="1333"/>
      </w:tblGrid>
      <w:tr>
        <w:tblPrEx>
          <w:tblLayout w:type="fixed"/>
          <w:tblCellMar>
            <w:top w:w="15" w:type="dxa"/>
            <w:left w:w="15" w:type="dxa"/>
            <w:bottom w:w="15" w:type="dxa"/>
            <w:right w:w="15" w:type="dxa"/>
          </w:tblCellMar>
        </w:tblPrEx>
        <w:trPr>
          <w:cantSplit/>
          <w:trHeight w:val="567" w:hRule="atLeast"/>
          <w:tblHeader/>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编号</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院系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论文题目</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论文作者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学号</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试论陈映真早期创作的</w:t>
            </w:r>
            <w:r>
              <w:rPr>
                <w:rStyle w:val="11"/>
                <w:color w:val="auto"/>
              </w:rPr>
              <w:t>“</w:t>
            </w:r>
            <w:r>
              <w:rPr>
                <w:rStyle w:val="12"/>
                <w:rFonts w:hint="default"/>
                <w:color w:val="auto"/>
              </w:rPr>
              <w:t>死亡</w:t>
            </w:r>
            <w:r>
              <w:rPr>
                <w:rStyle w:val="11"/>
                <w:color w:val="auto"/>
              </w:rPr>
              <w:t>”</w:t>
            </w:r>
            <w:r>
              <w:rPr>
                <w:rStyle w:val="12"/>
                <w:rFonts w:hint="default"/>
                <w:color w:val="auto"/>
              </w:rPr>
              <w:t>主题</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孔德淇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13360040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《李尔王》中潜在的王者之道</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赵燮莹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13360109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回归古典：一种</w:t>
            </w:r>
            <w:r>
              <w:rPr>
                <w:rStyle w:val="11"/>
                <w:color w:val="auto"/>
              </w:rPr>
              <w:t>“</w:t>
            </w:r>
            <w:r>
              <w:rPr>
                <w:rStyle w:val="12"/>
                <w:rFonts w:hint="default"/>
                <w:color w:val="auto"/>
              </w:rPr>
              <w:t>新</w:t>
            </w:r>
            <w:r>
              <w:rPr>
                <w:rStyle w:val="11"/>
                <w:color w:val="auto"/>
              </w:rPr>
              <w:t>”</w:t>
            </w:r>
            <w:r>
              <w:rPr>
                <w:rStyle w:val="12"/>
                <w:rFonts w:hint="default"/>
                <w:color w:val="auto"/>
              </w:rPr>
              <w:t>的治邦术的阐释</w:t>
            </w:r>
            <w:r>
              <w:rPr>
                <w:rStyle w:val="11"/>
                <w:color w:val="auto"/>
              </w:rPr>
              <w:t>——</w:t>
            </w:r>
            <w:r>
              <w:rPr>
                <w:rStyle w:val="12"/>
                <w:rFonts w:hint="default"/>
                <w:color w:val="auto"/>
              </w:rPr>
              <w:t>马基雅维</w:t>
            </w:r>
            <w:bookmarkStart w:id="0" w:name="_GoBack"/>
            <w:bookmarkEnd w:id="0"/>
            <w:r>
              <w:rPr>
                <w:rStyle w:val="12"/>
                <w:rFonts w:hint="default"/>
                <w:color w:val="auto"/>
              </w:rPr>
              <w:t>利在喜剧《曼陀罗》中的政治寄寓</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刘日超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13360052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尼采对中国近代文学的影响及其流变</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黄珊华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13360038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历代总集中的论说文分类概说</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罗传港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12314207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基于实验分析的潮州方言喉塞韵尾演变研究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洪妍</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13360026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中国语言文学系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巫术文化在电影中的应用：以《长江图》和《中邪》为例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13360114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历史学系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顺其自然还是人为干涉？</w:t>
            </w:r>
            <w:r>
              <w:rPr>
                <w:rStyle w:val="11"/>
                <w:color w:val="auto"/>
              </w:rPr>
              <w:t>——</w:t>
            </w:r>
            <w:r>
              <w:rPr>
                <w:rStyle w:val="12"/>
                <w:rFonts w:hint="default"/>
                <w:color w:val="auto"/>
              </w:rPr>
              <w:t>十八世纪英国的男助产士与产钳</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陈家忻</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13326004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2017009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历史学系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从类型到位置：历史地理视角下的八景研究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张珮</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13326060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历史学系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晚清时期西方生理解剖知识对《洗冤录》的冲击</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钟学铭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13326066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历史学系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高跟鞋与民国社会</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刘思佳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13326029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卢梭的政治理想是如何成为可能的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叶治仁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13356064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逍遥之</w:t>
            </w:r>
            <w:r>
              <w:rPr>
                <w:rStyle w:val="11"/>
                <w:color w:val="auto"/>
              </w:rPr>
              <w:t>“</w:t>
            </w:r>
            <w:r>
              <w:rPr>
                <w:rStyle w:val="12"/>
                <w:rFonts w:hint="default"/>
                <w:color w:val="auto"/>
              </w:rPr>
              <w:t>乐</w:t>
            </w:r>
            <w:r>
              <w:rPr>
                <w:rStyle w:val="11"/>
                <w:color w:val="auto"/>
              </w:rPr>
              <w:t>”</w:t>
            </w:r>
            <w:r>
              <w:rPr>
                <w:rStyle w:val="12"/>
                <w:rFonts w:hint="default"/>
                <w:color w:val="auto"/>
              </w:rPr>
              <w:t>与小大之</w:t>
            </w:r>
            <w:r>
              <w:rPr>
                <w:rStyle w:val="11"/>
                <w:color w:val="auto"/>
              </w:rPr>
              <w:t>“</w:t>
            </w:r>
            <w:r>
              <w:rPr>
                <w:rStyle w:val="12"/>
                <w:rFonts w:hint="default"/>
                <w:color w:val="auto"/>
              </w:rPr>
              <w:t>见</w:t>
            </w:r>
            <w:r>
              <w:rPr>
                <w:rStyle w:val="11"/>
                <w:color w:val="auto"/>
              </w:rPr>
              <w:t>”——</w:t>
            </w:r>
            <w:r>
              <w:rPr>
                <w:rStyle w:val="12"/>
                <w:rFonts w:hint="default"/>
                <w:color w:val="auto"/>
              </w:rPr>
              <w:t>论林希逸对《逍遥游》的解读</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周旭光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13356076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Is the Relativist Interpretation of the Measure Doctrine Self-Refuting?</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王雁泽</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13356053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中国传统殡葬礼仪的现代挑战</w:t>
            </w:r>
            <w:r>
              <w:rPr>
                <w:rStyle w:val="11"/>
                <w:color w:val="auto"/>
              </w:rPr>
              <w:t>——</w:t>
            </w:r>
            <w:r>
              <w:rPr>
                <w:rStyle w:val="12"/>
                <w:rFonts w:hint="default"/>
                <w:color w:val="auto"/>
              </w:rPr>
              <w:t>以闽西客家村落丧礼为例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林方维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13356029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Agent</w:t>
            </w:r>
            <w:r>
              <w:rPr>
                <w:rStyle w:val="12"/>
                <w:rFonts w:hint="default"/>
                <w:color w:val="auto"/>
              </w:rPr>
              <w:t>的人民币外汇市场建模－－汇率波动与做市商行为研究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麦骏杰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13355016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哲学系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随机行为模型下的蜈蚣博弈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蒋涛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13355011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中国上市公司投资的</w:t>
            </w:r>
            <w:r>
              <w:rPr>
                <w:rStyle w:val="11"/>
                <w:color w:val="auto"/>
              </w:rPr>
              <w:t>“</w:t>
            </w:r>
            <w:r>
              <w:rPr>
                <w:rStyle w:val="12"/>
                <w:rFonts w:hint="default"/>
                <w:color w:val="auto"/>
              </w:rPr>
              <w:t>潮涌现象</w:t>
            </w:r>
            <w:r>
              <w:rPr>
                <w:rStyle w:val="11"/>
                <w:color w:val="auto"/>
              </w:rPr>
              <w:t>”——</w:t>
            </w:r>
            <w:r>
              <w:rPr>
                <w:rStyle w:val="12"/>
                <w:rFonts w:hint="default"/>
                <w:color w:val="auto"/>
              </w:rPr>
              <w:t>基于同行效应的检验</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江颖臻</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13328086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2017019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社会责任投资可以增加企业价值吗？</w:t>
            </w:r>
            <w:r>
              <w:rPr>
                <w:rStyle w:val="11"/>
                <w:color w:val="auto"/>
              </w:rPr>
              <w:t>——</w:t>
            </w:r>
            <w:r>
              <w:rPr>
                <w:rStyle w:val="12"/>
                <w:rFonts w:hint="default"/>
                <w:color w:val="auto"/>
              </w:rPr>
              <w:t>基于两阶段实物期权模型的解释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詹高杰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13327015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代理问题下投资</w:t>
            </w:r>
            <w:r>
              <w:rPr>
                <w:rStyle w:val="11"/>
                <w:color w:val="auto"/>
              </w:rPr>
              <w:t>-</w:t>
            </w:r>
            <w:r>
              <w:rPr>
                <w:rStyle w:val="12"/>
                <w:rFonts w:hint="default"/>
                <w:color w:val="auto"/>
              </w:rPr>
              <w:t>现金流敏感度影响因素研究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梁颢瀚</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13328123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官员行政级别与腐败金额</w:t>
            </w:r>
            <w:r>
              <w:rPr>
                <w:rStyle w:val="11"/>
                <w:color w:val="auto"/>
              </w:rPr>
              <w:t>——</w:t>
            </w:r>
            <w:r>
              <w:rPr>
                <w:rStyle w:val="12"/>
                <w:rFonts w:hint="default"/>
                <w:color w:val="auto"/>
              </w:rPr>
              <w:t>来自于判决书的证据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田卿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存在破产成本的平台型电商供应链资金约束问题研究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黄雪薇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13328079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w:t>
            </w:r>
            <w:r>
              <w:rPr>
                <w:rStyle w:val="12"/>
                <w:rFonts w:hint="default"/>
                <w:color w:val="auto"/>
              </w:rPr>
              <w:t>小川指数</w:t>
            </w:r>
            <w:r>
              <w:rPr>
                <w:rStyle w:val="11"/>
                <w:color w:val="auto"/>
              </w:rPr>
              <w:t>”</w:t>
            </w:r>
            <w:r>
              <w:rPr>
                <w:rStyle w:val="12"/>
                <w:rFonts w:hint="default"/>
                <w:color w:val="auto"/>
              </w:rPr>
              <w:t>的测度及其金融市场效应研究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张延恒</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13328287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文化特征与地区创新水平的关系：基于文化区域面板数据和省级截面数据的实证分析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陈思彤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13328023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经济政策不确定性对中国贸易影响的实证分析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孟圆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13328165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新三板一分钱交易的原因、危害及治理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施运豪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13328190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房价预期与家庭风险金融资产配置选择</w:t>
            </w:r>
            <w:r>
              <w:rPr>
                <w:rStyle w:val="11"/>
                <w:color w:val="auto"/>
              </w:rPr>
              <w:t>——</w:t>
            </w:r>
            <w:r>
              <w:rPr>
                <w:rStyle w:val="12"/>
                <w:rFonts w:hint="default"/>
                <w:color w:val="auto"/>
              </w:rPr>
              <w:t>基于</w:t>
            </w:r>
            <w:r>
              <w:rPr>
                <w:rStyle w:val="11"/>
                <w:color w:val="auto"/>
              </w:rPr>
              <w:t>CHFS</w:t>
            </w:r>
            <w:r>
              <w:rPr>
                <w:rStyle w:val="12"/>
                <w:rFonts w:hint="default"/>
                <w:color w:val="auto"/>
              </w:rPr>
              <w:t>数据的实证研究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许溢斌</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13328247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全面二孩政策对我国人口的影响预测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朱玺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13328324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政府换届对</w:t>
            </w:r>
            <w:r>
              <w:rPr>
                <w:rStyle w:val="11"/>
                <w:color w:val="auto"/>
              </w:rPr>
              <w:t>PE/VC</w:t>
            </w:r>
            <w:r>
              <w:rPr>
                <w:rStyle w:val="12"/>
                <w:rFonts w:hint="default"/>
                <w:color w:val="auto"/>
              </w:rPr>
              <w:t>投资活动的影响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吴宇滢</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13328233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IPO</w:t>
            </w:r>
            <w:r>
              <w:rPr>
                <w:rStyle w:val="12"/>
                <w:rFonts w:hint="default"/>
                <w:color w:val="auto"/>
              </w:rPr>
              <w:t>暂停对</w:t>
            </w:r>
            <w:r>
              <w:rPr>
                <w:rStyle w:val="11"/>
                <w:color w:val="auto"/>
              </w:rPr>
              <w:t>IPO</w:t>
            </w:r>
            <w:r>
              <w:rPr>
                <w:rStyle w:val="12"/>
                <w:rFonts w:hint="default"/>
                <w:color w:val="auto"/>
              </w:rPr>
              <w:t>抑价率及市场效率的影响研究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李查德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13328098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电子货币对中国货币供需的影响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石翔</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13363451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上市公司股票投资与投资效率</w:t>
            </w:r>
            <w:r>
              <w:rPr>
                <w:rStyle w:val="11"/>
                <w:color w:val="auto"/>
              </w:rPr>
              <w:t>——</w:t>
            </w:r>
            <w:r>
              <w:rPr>
                <w:rStyle w:val="12"/>
                <w:rFonts w:hint="default"/>
                <w:color w:val="auto"/>
              </w:rPr>
              <w:t>基于</w:t>
            </w:r>
            <w:r>
              <w:rPr>
                <w:rStyle w:val="11"/>
                <w:color w:val="auto"/>
              </w:rPr>
              <w:t>2003-2015</w:t>
            </w:r>
            <w:r>
              <w:rPr>
                <w:rStyle w:val="12"/>
                <w:rFonts w:hint="default"/>
                <w:color w:val="auto"/>
              </w:rPr>
              <w:t>年</w:t>
            </w:r>
            <w:r>
              <w:rPr>
                <w:rStyle w:val="11"/>
                <w:color w:val="auto"/>
              </w:rPr>
              <w:t>A</w:t>
            </w:r>
            <w:r>
              <w:rPr>
                <w:rStyle w:val="12"/>
                <w:rFonts w:hint="default"/>
                <w:color w:val="auto"/>
              </w:rPr>
              <w:t>股市场的研究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宋昊</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13328192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Loteka-Volterra</w:t>
            </w:r>
            <w:r>
              <w:rPr>
                <w:rStyle w:val="12"/>
                <w:rFonts w:hint="default"/>
                <w:color w:val="auto"/>
              </w:rPr>
              <w:t>模型的共享单车竞争市场分析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王思懿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特质性风险与金融危机网络传染的模型研究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丛天祥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13328036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岭南学院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基本医疗保险与家庭资产选择：从不平等角度分析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王瀚洋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13328205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餐厅线上口碑影响因素研究</w:t>
            </w:r>
            <w:r>
              <w:rPr>
                <w:rStyle w:val="11"/>
                <w:color w:val="auto"/>
              </w:rPr>
              <w:t>——</w:t>
            </w:r>
            <w:r>
              <w:rPr>
                <w:rStyle w:val="12"/>
                <w:rFonts w:hint="default"/>
                <w:color w:val="auto"/>
              </w:rPr>
              <w:t>基于大众点评网站的数据分析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丁晨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13354057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旅游服务类微信公众号与受众的准社会关系：原因与行为影响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陈文宏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13314022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高管薪酬支付不足是否导致过度投资？</w:t>
            </w:r>
            <w:r>
              <w:rPr>
                <w:rStyle w:val="11"/>
                <w:color w:val="auto"/>
              </w:rPr>
              <w:t>——</w:t>
            </w:r>
            <w:r>
              <w:rPr>
                <w:rStyle w:val="12"/>
                <w:rFonts w:hint="default"/>
                <w:color w:val="auto"/>
              </w:rPr>
              <w:t>来自中国上市房地产企业的经验证据</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13314148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2017039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公司生命周期与股利决策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陈昕媛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13314024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借壳上市目标公司的特征研究</w:t>
            </w:r>
            <w:r>
              <w:rPr>
                <w:rStyle w:val="11"/>
                <w:color w:val="auto"/>
              </w:rPr>
              <w:t>——</w:t>
            </w:r>
            <w:r>
              <w:rPr>
                <w:rStyle w:val="12"/>
                <w:rFonts w:hint="default"/>
                <w:color w:val="auto"/>
              </w:rPr>
              <w:t>基于</w:t>
            </w:r>
            <w:r>
              <w:rPr>
                <w:rStyle w:val="11"/>
                <w:color w:val="auto"/>
              </w:rPr>
              <w:t>A</w:t>
            </w:r>
            <w:r>
              <w:rPr>
                <w:rStyle w:val="12"/>
                <w:rFonts w:hint="default"/>
                <w:color w:val="auto"/>
              </w:rPr>
              <w:t>股市场的实证研究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陈晋轩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13314015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会计师事务所的导师制对实习生影响探究</w:t>
            </w:r>
            <w:r>
              <w:rPr>
                <w:rStyle w:val="11"/>
                <w:color w:val="auto"/>
              </w:rPr>
              <w:t>——</w:t>
            </w:r>
            <w:r>
              <w:rPr>
                <w:rStyle w:val="12"/>
                <w:rFonts w:hint="default"/>
                <w:color w:val="auto"/>
              </w:rPr>
              <w:t>基于审计实习生的问卷调查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罗凯帆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13314158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同一集团下董事会特征差异及其对公司绩效的影响</w:t>
            </w:r>
            <w:r>
              <w:rPr>
                <w:rStyle w:val="11"/>
                <w:color w:val="auto"/>
              </w:rPr>
              <w:t>——</w:t>
            </w:r>
            <w:r>
              <w:rPr>
                <w:rStyle w:val="12"/>
                <w:rFonts w:hint="default"/>
                <w:color w:val="auto"/>
              </w:rPr>
              <w:t>以中化集团为例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林礼宙</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13314134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供给侧改革与制造业上市公司的投资效率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王翰池</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12344029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薪酬倒挂是否会引发更多的在职消费？</w:t>
            </w:r>
            <w:r>
              <w:rPr>
                <w:rStyle w:val="11"/>
                <w:color w:val="auto"/>
              </w:rPr>
              <w:t>——</w:t>
            </w:r>
            <w:r>
              <w:rPr>
                <w:rStyle w:val="12"/>
                <w:rFonts w:hint="default"/>
                <w:color w:val="auto"/>
              </w:rPr>
              <w:t>基于上市公司的实证研究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13314300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家族企业代际参与对企业社会责任影响的实证研究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曾颖娴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13314297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我国村级财务管理现状研究</w:t>
            </w:r>
            <w:r>
              <w:rPr>
                <w:rStyle w:val="11"/>
                <w:color w:val="auto"/>
              </w:rPr>
              <w:t>——</w:t>
            </w:r>
            <w:r>
              <w:rPr>
                <w:rStyle w:val="12"/>
                <w:rFonts w:hint="default"/>
                <w:color w:val="auto"/>
              </w:rPr>
              <w:t>基于张家界市慈利县的问卷调查分析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12303013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上市公司前后任会计师事务所披露的变更原因不一致现象研究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张梦瑜</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13314309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动机差异对绿色消费者性别刻板印象的影响分析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吴丽雯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13314236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2017049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w:t>
            </w:r>
            <w:r>
              <w:rPr>
                <w:rStyle w:val="12"/>
                <w:rFonts w:hint="default"/>
                <w:color w:val="auto"/>
              </w:rPr>
              <w:t>剁手</w:t>
            </w:r>
            <w:r>
              <w:rPr>
                <w:rStyle w:val="11"/>
                <w:color w:val="auto"/>
              </w:rPr>
              <w:t>”</w:t>
            </w:r>
            <w:r>
              <w:rPr>
                <w:rStyle w:val="12"/>
                <w:rFonts w:hint="default"/>
                <w:color w:val="auto"/>
              </w:rPr>
              <w:t>的未必是真爱：移动支付和现金支付方式对购后心理联结的影响研究</w:t>
            </w:r>
            <w:r>
              <w:rPr>
                <w:rStyle w:val="11"/>
                <w:color w:val="auto"/>
              </w:rPr>
              <w:t>——</w:t>
            </w:r>
            <w:r>
              <w:rPr>
                <w:rStyle w:val="12"/>
                <w:rFonts w:hint="default"/>
                <w:color w:val="auto"/>
              </w:rPr>
              <w:t>基于中山大学学生群体的实证分析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徐赟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13314267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要脸，还是要面？</w:t>
            </w:r>
            <w:r>
              <w:rPr>
                <w:rStyle w:val="11"/>
                <w:color w:val="auto"/>
              </w:rPr>
              <w:t>——</w:t>
            </w:r>
            <w:r>
              <w:rPr>
                <w:rStyle w:val="12"/>
                <w:rFonts w:hint="default"/>
                <w:color w:val="auto"/>
              </w:rPr>
              <w:t>中国人脸面观对共享单车使用行为的影响研究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姜泽钧</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12333028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代际传承中的治理结构演进：基于华帝股份的案例研究</w:t>
            </w:r>
            <w:r>
              <w:rPr>
                <w:rStyle w:val="11"/>
                <w:color w:val="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包贤锐</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13314001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创造型的上司更倾向于辱骂下属？</w:t>
            </w:r>
            <w:r>
              <w:rPr>
                <w:rStyle w:val="11"/>
                <w:color w:val="auto"/>
              </w:rPr>
              <w:t>——</w:t>
            </w:r>
            <w:r>
              <w:rPr>
                <w:rStyle w:val="12"/>
                <w:rFonts w:hint="default"/>
                <w:color w:val="auto"/>
              </w:rPr>
              <w:t>创造力角色认同如何影响心理权利和辱骂管理行为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赖洁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13314096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城里人如何骑共享自行车</w:t>
            </w:r>
            <w:r>
              <w:rPr>
                <w:rStyle w:val="11"/>
                <w:color w:val="auto"/>
              </w:rPr>
              <w:t xml:space="preserve">—— </w:t>
            </w:r>
            <w:r>
              <w:rPr>
                <w:rStyle w:val="12"/>
                <w:rFonts w:hint="default"/>
                <w:color w:val="auto"/>
              </w:rPr>
              <w:t>一个法社会学的观察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谢可晟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12355051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刑事裁判文书说理中的</w:t>
            </w:r>
            <w:r>
              <w:rPr>
                <w:rStyle w:val="11"/>
                <w:color w:val="auto"/>
              </w:rPr>
              <w:t>“</w:t>
            </w:r>
            <w:r>
              <w:rPr>
                <w:rStyle w:val="12"/>
                <w:rFonts w:hint="default"/>
                <w:color w:val="auto"/>
              </w:rPr>
              <w:t>常理</w:t>
            </w:r>
            <w:r>
              <w:rPr>
                <w:rStyle w:val="11"/>
                <w:color w:val="auto"/>
              </w:rPr>
              <w:t>”——</w:t>
            </w:r>
            <w:r>
              <w:rPr>
                <w:rStyle w:val="12"/>
                <w:rFonts w:hint="default"/>
                <w:color w:val="auto"/>
              </w:rPr>
              <w:t>基于对</w:t>
            </w:r>
            <w:r>
              <w:rPr>
                <w:rStyle w:val="11"/>
                <w:color w:val="auto"/>
              </w:rPr>
              <w:t>281</w:t>
            </w:r>
            <w:r>
              <w:rPr>
                <w:rStyle w:val="12"/>
                <w:rFonts w:hint="default"/>
                <w:color w:val="auto"/>
              </w:rPr>
              <w:t>份裁判文书样本的实证研究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邓慧筠</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13306028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公害犯罪因果关系的判断</w:t>
            </w:r>
            <w:r>
              <w:rPr>
                <w:rStyle w:val="11"/>
                <w:color w:val="auto"/>
              </w:rPr>
              <w:t>——</w:t>
            </w:r>
            <w:r>
              <w:rPr>
                <w:rStyle w:val="12"/>
                <w:rFonts w:hint="default"/>
                <w:color w:val="auto"/>
              </w:rPr>
              <w:t>以疫学因果关系理论为基础</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杨雪莹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13306177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w:t>
            </w:r>
            <w:r>
              <w:rPr>
                <w:rStyle w:val="12"/>
                <w:rFonts w:hint="default"/>
                <w:color w:val="auto"/>
              </w:rPr>
              <w:t>一般条款</w:t>
            </w:r>
            <w:r>
              <w:rPr>
                <w:rStyle w:val="11"/>
                <w:color w:val="auto"/>
              </w:rPr>
              <w:t>”</w:t>
            </w:r>
            <w:r>
              <w:rPr>
                <w:rStyle w:val="12"/>
                <w:rFonts w:hint="default"/>
                <w:color w:val="auto"/>
              </w:rPr>
              <w:t>的法理及其应用</w:t>
            </w:r>
            <w:r>
              <w:rPr>
                <w:rStyle w:val="11"/>
                <w:color w:val="auto"/>
              </w:rPr>
              <w:t>——</w:t>
            </w:r>
            <w:r>
              <w:rPr>
                <w:rStyle w:val="12"/>
                <w:rFonts w:hint="default"/>
                <w:color w:val="auto"/>
              </w:rPr>
              <w:t>以《反不正当竞争法》的一般条款为例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赵健旭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13306201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国家责任法上的</w:t>
            </w:r>
            <w:r>
              <w:rPr>
                <w:rStyle w:val="11"/>
                <w:color w:val="auto"/>
              </w:rPr>
              <w:t>“</w:t>
            </w:r>
            <w:r>
              <w:rPr>
                <w:rStyle w:val="12"/>
                <w:rFonts w:hint="default"/>
                <w:color w:val="auto"/>
              </w:rPr>
              <w:t>危急情况</w:t>
            </w:r>
            <w:r>
              <w:rPr>
                <w:rStyle w:val="11"/>
                <w:color w:val="auto"/>
              </w:rPr>
              <w:t>”</w:t>
            </w:r>
            <w:r>
              <w:rPr>
                <w:rStyle w:val="12"/>
                <w:rFonts w:hint="default"/>
                <w:color w:val="auto"/>
              </w:rPr>
              <w:t>适用问题研究</w:t>
            </w:r>
            <w:r>
              <w:rPr>
                <w:rStyle w:val="11"/>
                <w:color w:val="auto"/>
              </w:rPr>
              <w:t>——</w:t>
            </w:r>
            <w:r>
              <w:rPr>
                <w:rStyle w:val="12"/>
                <w:rFonts w:hint="default"/>
                <w:color w:val="auto"/>
              </w:rPr>
              <w:t>基于国际法实践的考察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赵玮彤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13306203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第三人利益合同中受益第三人的直接请求权</w:t>
            </w:r>
            <w:r>
              <w:rPr>
                <w:rStyle w:val="11"/>
                <w:color w:val="auto"/>
              </w:rPr>
              <w:t>——</w:t>
            </w:r>
            <w:r>
              <w:rPr>
                <w:rStyle w:val="12"/>
                <w:rFonts w:hint="default"/>
                <w:color w:val="auto"/>
              </w:rPr>
              <w:t>从我国《合同法》第六十四条的解释入手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周亭亭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13306217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2017059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宋代</w:t>
            </w:r>
            <w:r>
              <w:rPr>
                <w:rStyle w:val="11"/>
                <w:color w:val="auto"/>
              </w:rPr>
              <w:t>“</w:t>
            </w:r>
            <w:r>
              <w:rPr>
                <w:rStyle w:val="12"/>
                <w:rFonts w:hint="default"/>
                <w:color w:val="auto"/>
              </w:rPr>
              <w:t>化外人</w:t>
            </w:r>
            <w:r>
              <w:rPr>
                <w:rStyle w:val="11"/>
                <w:color w:val="auto"/>
              </w:rPr>
              <w:t>”</w:t>
            </w:r>
            <w:r>
              <w:rPr>
                <w:rStyle w:val="12"/>
                <w:rFonts w:hint="default"/>
                <w:color w:val="auto"/>
              </w:rPr>
              <w:t>相关法律问题研究</w:t>
            </w:r>
            <w:r>
              <w:rPr>
                <w:rStyle w:val="11"/>
                <w:color w:val="auto"/>
              </w:rPr>
              <w:t>——</w:t>
            </w:r>
            <w:r>
              <w:rPr>
                <w:rStyle w:val="12"/>
                <w:rFonts w:hint="default"/>
                <w:color w:val="auto"/>
              </w:rPr>
              <w:t>兼论从法律角度观察宋代的</w:t>
            </w:r>
            <w:r>
              <w:rPr>
                <w:rStyle w:val="11"/>
                <w:color w:val="auto"/>
              </w:rPr>
              <w:t>“</w:t>
            </w:r>
            <w:r>
              <w:rPr>
                <w:rStyle w:val="12"/>
                <w:rFonts w:hint="default"/>
                <w:color w:val="auto"/>
              </w:rPr>
              <w:t>天下</w:t>
            </w:r>
            <w:r>
              <w:rPr>
                <w:rStyle w:val="11"/>
                <w:color w:val="auto"/>
              </w:rPr>
              <w:t>”</w:t>
            </w:r>
            <w:r>
              <w:rPr>
                <w:rStyle w:val="12"/>
                <w:rFonts w:hint="default"/>
                <w:color w:val="auto"/>
              </w:rPr>
              <w:t>秩序</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袁丽霞</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13306181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刑事诉讼直接证据与间接证据意涵之批判考究与解析重构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曾育健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13306186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情谊行为及其引起的侵权责任研究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黄毓智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13306062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法经济学视角看上市公司同业竞争法律规制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张抗抗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13306191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试论国际法上的单方面声明</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陈碧欣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13306009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法学院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特殊动产善意取得构成要件之探析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赵晓鲁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13306204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养老服务的错配与应对</w:t>
            </w:r>
            <w:r>
              <w:rPr>
                <w:rStyle w:val="11"/>
                <w:color w:val="auto"/>
              </w:rPr>
              <w:t>——</w:t>
            </w:r>
            <w:r>
              <w:rPr>
                <w:rStyle w:val="12"/>
                <w:rFonts w:hint="default"/>
                <w:color w:val="auto"/>
              </w:rPr>
              <w:t>基于佛山市老人的实证研究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黄思敏、林绮婷、张家玉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13357033</w:t>
            </w:r>
            <w:r>
              <w:rPr>
                <w:rStyle w:val="12"/>
                <w:rFonts w:hint="default"/>
                <w:color w:val="auto"/>
              </w:rPr>
              <w:t>、</w:t>
            </w:r>
            <w:r>
              <w:rPr>
                <w:rStyle w:val="11"/>
                <w:color w:val="auto"/>
              </w:rPr>
              <w:t>12356054</w:t>
            </w:r>
            <w:r>
              <w:rPr>
                <w:rStyle w:val="12"/>
                <w:rFonts w:hint="default"/>
                <w:color w:val="auto"/>
              </w:rPr>
              <w:t>、</w:t>
            </w:r>
            <w:r>
              <w:rPr>
                <w:rStyle w:val="11"/>
                <w:color w:val="auto"/>
              </w:rPr>
              <w:t>13357101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政治系统模型视角下的分级诊疗模式比较研究</w:t>
            </w:r>
            <w:r>
              <w:rPr>
                <w:rStyle w:val="11"/>
                <w:color w:val="auto"/>
              </w:rPr>
              <w:t>——</w:t>
            </w:r>
            <w:r>
              <w:rPr>
                <w:rStyle w:val="12"/>
                <w:rFonts w:hint="default"/>
                <w:color w:val="auto"/>
              </w:rPr>
              <w:t>以广州市黄埔、花都、荔湾区为例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陈安仪、方憬蕤、林琳、孙雯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13357003</w:t>
            </w:r>
            <w:r>
              <w:rPr>
                <w:rStyle w:val="12"/>
                <w:rFonts w:hint="default"/>
                <w:color w:val="auto"/>
              </w:rPr>
              <w:t>、</w:t>
            </w:r>
            <w:r>
              <w:rPr>
                <w:rStyle w:val="11"/>
                <w:color w:val="auto"/>
              </w:rPr>
              <w:t>13357016</w:t>
            </w:r>
            <w:r>
              <w:rPr>
                <w:rStyle w:val="12"/>
                <w:rFonts w:hint="default"/>
                <w:color w:val="auto"/>
              </w:rPr>
              <w:t>、</w:t>
            </w:r>
            <w:r>
              <w:rPr>
                <w:rStyle w:val="11"/>
                <w:color w:val="auto"/>
              </w:rPr>
              <w:t>13357050</w:t>
            </w:r>
            <w:r>
              <w:rPr>
                <w:rStyle w:val="12"/>
                <w:rFonts w:hint="default"/>
                <w:color w:val="auto"/>
              </w:rPr>
              <w:t>、</w:t>
            </w:r>
            <w:r>
              <w:rPr>
                <w:rStyle w:val="11"/>
                <w:color w:val="auto"/>
              </w:rPr>
              <w:t>13357069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分税制下的政府预算过程中的部门行为</w:t>
            </w:r>
            <w:r>
              <w:rPr>
                <w:rStyle w:val="11"/>
                <w:color w:val="auto"/>
              </w:rPr>
              <w:t>——</w:t>
            </w:r>
            <w:r>
              <w:rPr>
                <w:rStyle w:val="12"/>
                <w:rFonts w:hint="default"/>
                <w:color w:val="auto"/>
              </w:rPr>
              <w:t>以省级政府部门的行为为例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王超颖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13352039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合法化、风险控制和晋升激励：一项关于党委书记兼任人大主任的研究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卜熙</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2017069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走向基层善治</w:t>
            </w:r>
            <w:r>
              <w:rPr>
                <w:rStyle w:val="11"/>
                <w:color w:val="auto"/>
              </w:rPr>
              <w:t>——</w:t>
            </w:r>
            <w:r>
              <w:rPr>
                <w:rStyle w:val="12"/>
                <w:rFonts w:hint="default"/>
                <w:color w:val="auto"/>
              </w:rPr>
              <w:t>南海</w:t>
            </w:r>
            <w:r>
              <w:rPr>
                <w:rStyle w:val="11"/>
                <w:color w:val="auto"/>
              </w:rPr>
              <w:t>“</w:t>
            </w:r>
            <w:r>
              <w:rPr>
                <w:rStyle w:val="12"/>
                <w:rFonts w:hint="default"/>
                <w:color w:val="auto"/>
              </w:rPr>
              <w:t>政经分离</w:t>
            </w:r>
            <w:r>
              <w:rPr>
                <w:rStyle w:val="11"/>
                <w:color w:val="auto"/>
              </w:rPr>
              <w:t>”</w:t>
            </w:r>
            <w:r>
              <w:rPr>
                <w:rStyle w:val="12"/>
                <w:rFonts w:hint="default"/>
                <w:color w:val="auto"/>
              </w:rPr>
              <w:t>改革的案例研究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丘铭然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13357064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w:t>
            </w:r>
            <w:r>
              <w:rPr>
                <w:rStyle w:val="11"/>
                <w:color w:val="auto"/>
              </w:rPr>
              <w:t>“</w:t>
            </w:r>
            <w:r>
              <w:rPr>
                <w:rStyle w:val="12"/>
                <w:rFonts w:hint="default"/>
                <w:color w:val="auto"/>
              </w:rPr>
              <w:t>单位人</w:t>
            </w:r>
            <w:r>
              <w:rPr>
                <w:rStyle w:val="11"/>
                <w:color w:val="auto"/>
              </w:rPr>
              <w:t>”</w:t>
            </w:r>
            <w:r>
              <w:rPr>
                <w:rStyle w:val="12"/>
                <w:rFonts w:hint="default"/>
                <w:color w:val="auto"/>
              </w:rPr>
              <w:t>向</w:t>
            </w:r>
            <w:r>
              <w:rPr>
                <w:rStyle w:val="11"/>
                <w:color w:val="auto"/>
              </w:rPr>
              <w:t>“</w:t>
            </w:r>
            <w:r>
              <w:rPr>
                <w:rStyle w:val="12"/>
                <w:rFonts w:hint="default"/>
                <w:color w:val="auto"/>
              </w:rPr>
              <w:t>社会人</w:t>
            </w:r>
            <w:r>
              <w:rPr>
                <w:rStyle w:val="11"/>
                <w:color w:val="auto"/>
              </w:rPr>
              <w:t>”</w:t>
            </w:r>
            <w:r>
              <w:rPr>
                <w:rStyle w:val="12"/>
                <w:rFonts w:hint="default"/>
                <w:color w:val="auto"/>
              </w:rPr>
              <w:t>转型过程中的社会治理</w:t>
            </w:r>
            <w:r>
              <w:rPr>
                <w:rStyle w:val="11"/>
                <w:color w:val="auto"/>
              </w:rPr>
              <w:t>——</w:t>
            </w:r>
            <w:r>
              <w:rPr>
                <w:rStyle w:val="12"/>
                <w:rFonts w:hint="default"/>
                <w:color w:val="auto"/>
              </w:rPr>
              <w:t>以广州市退休人员社会化管理服务为例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尤泽锋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13357097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法权行动主义：社区自治何以持续</w:t>
            </w:r>
            <w:r>
              <w:rPr>
                <w:rStyle w:val="11"/>
                <w:color w:val="auto"/>
              </w:rPr>
              <w:t>——</w:t>
            </w:r>
            <w:r>
              <w:rPr>
                <w:rStyle w:val="12"/>
                <w:rFonts w:hint="default"/>
                <w:color w:val="auto"/>
              </w:rPr>
              <w:t>以广州市业主自治实践为例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吴姿其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13357083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政治与公共事务管理学院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基于人力资本视角下的中国农村贫困发生机制</w:t>
            </w:r>
            <w:r>
              <w:rPr>
                <w:rStyle w:val="11"/>
                <w:color w:val="auto"/>
              </w:rPr>
              <w:t>——</w:t>
            </w:r>
            <w:r>
              <w:rPr>
                <w:rStyle w:val="12"/>
                <w:rFonts w:hint="default"/>
                <w:color w:val="auto"/>
              </w:rPr>
              <w:t>关于</w:t>
            </w:r>
            <w:r>
              <w:rPr>
                <w:rStyle w:val="11"/>
                <w:color w:val="auto"/>
              </w:rPr>
              <w:t>CHARLS</w:t>
            </w:r>
            <w:r>
              <w:rPr>
                <w:rStyle w:val="12"/>
                <w:rFonts w:hint="default"/>
                <w:color w:val="auto"/>
              </w:rPr>
              <w:t>数据的实证研究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李堂富</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13358009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体育部</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中山大学学生参与排球运动的现状与发展对策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黄颖婕</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13325010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体育部</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2017</w:t>
            </w:r>
            <w:r>
              <w:rPr>
                <w:rStyle w:val="12"/>
                <w:rFonts w:hint="default"/>
                <w:color w:val="auto"/>
              </w:rPr>
              <w:t>年广州市中考体育项目考生意向调查及影响因素分析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张传欣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13325035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塔什库尔干河谷史前墓葬的考古学观察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范丽媛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13333013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城市最低生活保障制度准入资格的探索性研究</w:t>
            </w:r>
            <w:r>
              <w:rPr>
                <w:rStyle w:val="11"/>
                <w:color w:val="auto"/>
              </w:rPr>
              <w:t>——</w:t>
            </w:r>
            <w:r>
              <w:rPr>
                <w:rStyle w:val="12"/>
                <w:rFonts w:hint="default"/>
                <w:color w:val="auto"/>
              </w:rPr>
              <w:t>以佛山市南海区的探索性研究为例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梁家恩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13334029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当代邳州与郯城地区城乡汉族居民牙齿磨耗现象研究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惠家明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13333028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医学技术的文化基础：辅助生殖技术、生育文化与不平等的再生产</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谢雨芹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13333067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2017079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社会经济地位对健康状况影响的年代变化——基于</w:t>
            </w:r>
            <w:r>
              <w:rPr>
                <w:rStyle w:val="11"/>
                <w:color w:val="auto"/>
              </w:rPr>
              <w:t>CHNS</w:t>
            </w:r>
            <w:r>
              <w:rPr>
                <w:rStyle w:val="12"/>
                <w:rFonts w:hint="default"/>
                <w:color w:val="auto"/>
              </w:rPr>
              <w:t>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张咏雪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13334083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难以控制的抗争：国家</w:t>
            </w:r>
            <w:r>
              <w:rPr>
                <w:rStyle w:val="11"/>
                <w:color w:val="auto"/>
              </w:rPr>
              <w:t>-</w:t>
            </w:r>
            <w:r>
              <w:rPr>
                <w:rStyle w:val="12"/>
                <w:rFonts w:hint="default"/>
                <w:color w:val="auto"/>
              </w:rPr>
              <w:t>社会关系与民国上海工人的集体行动（</w:t>
            </w:r>
            <w:r>
              <w:rPr>
                <w:rStyle w:val="11"/>
                <w:color w:val="auto"/>
              </w:rPr>
              <w:t>1927-1937</w:t>
            </w:r>
            <w:r>
              <w:rPr>
                <w:rStyle w:val="12"/>
                <w:rFonts w:hint="default"/>
                <w:color w:val="auto"/>
              </w:rPr>
              <w:t>）</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陈云鹏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13334011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公众的日常环保习惯与公共环保行为的影响因素研究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13334008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社会学与人类学学院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生命历程视角下中国老年人生活质量的差异研究</w:t>
            </w:r>
            <w:r>
              <w:rPr>
                <w:rStyle w:val="11"/>
                <w:color w:val="auto"/>
              </w:rPr>
              <w:t>——</w:t>
            </w:r>
            <w:r>
              <w:rPr>
                <w:rStyle w:val="12"/>
                <w:rFonts w:hint="default"/>
                <w:color w:val="auto"/>
              </w:rPr>
              <w:t>基于中国综合社会调查（</w:t>
            </w:r>
            <w:r>
              <w:rPr>
                <w:rStyle w:val="11"/>
                <w:color w:val="auto"/>
              </w:rPr>
              <w:t>2013</w:t>
            </w:r>
            <w:r>
              <w:rPr>
                <w:rStyle w:val="12"/>
                <w:rFonts w:hint="default"/>
                <w:color w:val="auto"/>
              </w:rPr>
              <w:t>）的实证分析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金海涛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13334023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国际关系学院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泰北华人政治倾向及影响因素</w:t>
            </w:r>
            <w:r>
              <w:rPr>
                <w:rStyle w:val="11"/>
                <w:color w:val="auto"/>
              </w:rPr>
              <w:t>:</w:t>
            </w:r>
            <w:r>
              <w:rPr>
                <w:rStyle w:val="12"/>
                <w:rFonts w:hint="default"/>
                <w:color w:val="auto"/>
              </w:rPr>
              <w:t>基于泰国北部的实地调查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古若愚</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13352011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国际关系学院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日本对外直接投资的产业升级效应研究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祝莹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13352049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国际关系学院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卢旺达内战后女性赋权与性别平等推进</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柳依依</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13352028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MANYI</w:t>
            </w:r>
            <w:r>
              <w:rPr>
                <w:rStyle w:val="12"/>
                <w:rFonts w:hint="default"/>
                <w:color w:val="auto"/>
              </w:rPr>
              <w:t>微店销售摩尔多瓦葡萄酒的现状及营销优化探索</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13952005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委内瑞拉</w:t>
            </w:r>
            <w:r>
              <w:rPr>
                <w:rStyle w:val="11"/>
                <w:color w:val="auto"/>
              </w:rPr>
              <w:t>Centro Optico Johnen,C.A</w:t>
            </w:r>
            <w:r>
              <w:rPr>
                <w:rStyle w:val="12"/>
                <w:rFonts w:hint="default"/>
                <w:color w:val="auto"/>
              </w:rPr>
              <w:t>眼镜消费者的需求调查报告</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刘奕</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15952172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Creative Writing Project: Picture</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李培怡</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13340018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2017089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Identity Concession or Construction--A Study on Chinese Students' Adoption of English Names in Study-abroad versus EFL Contexts</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骆嘉惠</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13340027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Melancholy and Self-healing: A Comparative Study of Wordsworth's Resolution and Independence and Keats's Ode on Melancholy</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钟思琳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13340043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 xml:space="preserve">Analyse des deux interprétations de l’introduction du royaume sse-tseu renfermée dans le Wen-hian-thoung-khao </w:t>
            </w:r>
            <w:r>
              <w:rPr>
                <w:rStyle w:val="12"/>
                <w:rFonts w:hint="default"/>
                <w:color w:val="auto"/>
              </w:rPr>
              <w:t>对《文献通考》中</w:t>
            </w:r>
            <w:r>
              <w:rPr>
                <w:rStyle w:val="11"/>
                <w:color w:val="auto"/>
              </w:rPr>
              <w:t>“</w:t>
            </w:r>
            <w:r>
              <w:rPr>
                <w:rStyle w:val="12"/>
                <w:rFonts w:hint="default"/>
                <w:color w:val="auto"/>
              </w:rPr>
              <w:t>师子国</w:t>
            </w:r>
            <w:r>
              <w:rPr>
                <w:rStyle w:val="11"/>
                <w:color w:val="auto"/>
              </w:rPr>
              <w:t>”</w:t>
            </w:r>
            <w:r>
              <w:rPr>
                <w:rStyle w:val="12"/>
                <w:rFonts w:hint="default"/>
                <w:color w:val="auto"/>
              </w:rPr>
              <w:t>片段的两个版本译文的分析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陈晓君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13338002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 xml:space="preserve">La mise en abyme dans &lt;Les Caves du Vatican&gt; et &lt;Les faux monnayeurs&gt; d'André Gide </w:t>
            </w:r>
            <w:r>
              <w:rPr>
                <w:rStyle w:val="12"/>
                <w:rFonts w:hint="default"/>
                <w:color w:val="auto"/>
              </w:rPr>
              <w:t>论纪德作品《梵蒂冈的地窖》和《伪币制造者》中的纹心结构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谢梦雪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13338022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Eine Analyse der Familienkonstellation in Eugen Ruges Familienroman In Zeiten des abnehmenden Lichts</w:t>
            </w:r>
            <w:r>
              <w:rPr>
                <w:rStyle w:val="12"/>
                <w:rFonts w:hint="default"/>
                <w:color w:val="auto"/>
              </w:rPr>
              <w:t>；论欧根</w:t>
            </w:r>
            <w:r>
              <w:rPr>
                <w:rStyle w:val="11"/>
                <w:color w:val="auto"/>
              </w:rPr>
              <w:t>·</w:t>
            </w:r>
            <w:r>
              <w:rPr>
                <w:rStyle w:val="12"/>
                <w:rFonts w:hint="default"/>
                <w:color w:val="auto"/>
              </w:rPr>
              <w:t>鲁格的《光芒渐逝的年代》中的家庭状况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殷雯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13337026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Eine Analyse zur Naturbeschreibung in Goethes Die Leiden des jungen Werther</w:t>
            </w:r>
            <w:r>
              <w:rPr>
                <w:rStyle w:val="12"/>
                <w:rFonts w:hint="default"/>
                <w:color w:val="auto"/>
              </w:rPr>
              <w:t>；歌德小说《少年维特之烦恼》中自然描写的分析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13337012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《源氏物语》和歌汉译研究初探</w:t>
            </w:r>
            <w:r>
              <w:rPr>
                <w:rStyle w:val="11"/>
                <w:color w:val="auto"/>
              </w:rPr>
              <w:t>——</w:t>
            </w:r>
            <w:r>
              <w:rPr>
                <w:rStyle w:val="12"/>
                <w:rFonts w:hint="default"/>
                <w:color w:val="auto"/>
              </w:rPr>
              <w:t>林文月译本与丰子恺译本对比</w:t>
            </w:r>
            <w:r>
              <w:rPr>
                <w:rStyle w:val="11"/>
                <w:color w:val="auto"/>
              </w:rPr>
              <w:br w:type="textWrapping"/>
            </w:r>
            <w:r>
              <w:rPr>
                <w:rStyle w:val="12"/>
                <w:rFonts w:hint="default"/>
                <w:color w:val="auto"/>
              </w:rPr>
              <w:t>『源氏物語』の和歌漢訳研究ーー豊子愷訳本と林文月訳本を対比して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13339026</w:t>
            </w:r>
          </w:p>
        </w:tc>
      </w:tr>
      <w:tr>
        <w:tblPrEx>
          <w:tblLayout w:type="fixed"/>
          <w:tblCellMar>
            <w:top w:w="15" w:type="dxa"/>
            <w:left w:w="15" w:type="dxa"/>
            <w:bottom w:w="15" w:type="dxa"/>
            <w:right w:w="15" w:type="dxa"/>
          </w:tblCellMar>
        </w:tblPrEx>
        <w:trPr>
          <w:cantSplit/>
          <w:trHeight w:val="1275"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外国语学院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20"/>
              <w:jc w:val="left"/>
              <w:textAlignment w:val="center"/>
              <w:rPr>
                <w:rFonts w:ascii="宋体" w:hAnsi="宋体" w:cs="宋体"/>
                <w:color w:val="auto"/>
                <w:sz w:val="22"/>
                <w:szCs w:val="22"/>
              </w:rPr>
            </w:pPr>
            <w:r>
              <w:rPr>
                <w:rFonts w:hint="eastAsia" w:ascii="宋体" w:hAnsi="宋体" w:cs="宋体"/>
                <w:color w:val="auto"/>
                <w:kern w:val="0"/>
                <w:sz w:val="22"/>
                <w:szCs w:val="22"/>
              </w:rPr>
              <w:t>明治时期的武士道思想</w:t>
            </w:r>
            <w:r>
              <w:rPr>
                <w:rStyle w:val="11"/>
                <w:color w:val="auto"/>
              </w:rPr>
              <w:t>——</w:t>
            </w:r>
            <w:r>
              <w:rPr>
                <w:rStyle w:val="12"/>
                <w:rFonts w:hint="default"/>
                <w:color w:val="auto"/>
              </w:rPr>
              <w:t>以新渡户稻造及井上哲次郎为中心</w:t>
            </w:r>
            <w:r>
              <w:rPr>
                <w:rStyle w:val="11"/>
                <w:color w:val="auto"/>
              </w:rPr>
              <w:br w:type="textWrapping"/>
            </w:r>
            <w:r>
              <w:rPr>
                <w:rStyle w:val="12"/>
                <w:rFonts w:hint="default"/>
                <w:color w:val="auto"/>
              </w:rPr>
              <w:t>明治日本における武士道</w:t>
            </w:r>
            <w:r>
              <w:rPr>
                <w:rStyle w:val="11"/>
                <w:color w:val="auto"/>
              </w:rPr>
              <w:t>——</w:t>
            </w:r>
            <w:r>
              <w:rPr>
                <w:rStyle w:val="12"/>
                <w:rFonts w:hint="default"/>
                <w:color w:val="auto"/>
              </w:rPr>
              <w:t>新渡戸稲造と井上哲次郎を中心に</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赵万军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13339024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调查最影响中国高中生英语学习努力程度的因素</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彭馨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13307312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对比哈根达斯和五羊雪糕品牌推广的多模态话语分析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杜彦婷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13307069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2017099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生态翻译学视角下霍克斯译《红楼梦曲》的翻译研究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中国英语专业大学生英语二语写作词汇特征的变化趋势</w:t>
            </w:r>
            <w:r>
              <w:rPr>
                <w:rStyle w:val="11"/>
                <w:color w:val="auto"/>
              </w:rPr>
              <w:t>——</w:t>
            </w:r>
            <w:r>
              <w:rPr>
                <w:rStyle w:val="12"/>
                <w:rFonts w:hint="default"/>
                <w:color w:val="auto"/>
              </w:rPr>
              <w:t>运用</w:t>
            </w:r>
            <w:r>
              <w:rPr>
                <w:rStyle w:val="11"/>
                <w:color w:val="auto"/>
              </w:rPr>
              <w:t>Coh-Metrix</w:t>
            </w:r>
            <w:r>
              <w:rPr>
                <w:rStyle w:val="12"/>
                <w:rFonts w:hint="default"/>
                <w:color w:val="auto"/>
              </w:rPr>
              <w:t>语篇分析工具的探索性案例研究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何惠敏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13307116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特蕾莎</w:t>
            </w:r>
            <w:r>
              <w:rPr>
                <w:rStyle w:val="11"/>
                <w:color w:val="auto"/>
              </w:rPr>
              <w:t>·</w:t>
            </w:r>
            <w:r>
              <w:rPr>
                <w:rStyle w:val="12"/>
                <w:rFonts w:hint="default"/>
                <w:color w:val="auto"/>
              </w:rPr>
              <w:t>梅就职演讲的批评话语分析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黄婷婷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13307142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互文性视野下的电影改编</w:t>
            </w:r>
            <w:r>
              <w:rPr>
                <w:rStyle w:val="11"/>
                <w:color w:val="auto"/>
              </w:rPr>
              <w:t>——</w:t>
            </w:r>
            <w:r>
              <w:rPr>
                <w:rStyle w:val="12"/>
                <w:rFonts w:hint="default"/>
                <w:color w:val="auto"/>
              </w:rPr>
              <w:t>以《你一生的故事》为例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纪玮</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13307157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功能加忠诚理论视角下政府工作报告翻译中的中式英语现象分析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13307200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浅析《疯狂的夏天》的文化原真性</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林莎莎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13307242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基于双语语料库的汉英文学隐喻翻译分析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马艳鑫</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13307298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《弗兰肯斯坦》的生态女性主义分析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谢烨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13307421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卡梅伦</w:t>
            </w:r>
            <w:r>
              <w:rPr>
                <w:rStyle w:val="11"/>
                <w:color w:val="auto"/>
              </w:rPr>
              <w:t>ITV</w:t>
            </w:r>
            <w:r>
              <w:rPr>
                <w:rStyle w:val="12"/>
                <w:rFonts w:hint="default"/>
                <w:color w:val="auto"/>
              </w:rPr>
              <w:t>脱欧辩论应答内容的语用论辩分析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邱夏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13307320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《威尼斯商人》的反犹太主义研究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熊梦鸽</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13307425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2017109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从女性主义翻译理论的角度看《地球往事》三部曲的英译本</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汤艳兰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13307343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对宽容的呼唤：论《黑水灯塔船》中的同性恋主题</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周凯婷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13307531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韩语</w:t>
            </w:r>
            <w:r>
              <w:rPr>
                <w:rStyle w:val="13"/>
                <w:color w:val="auto"/>
              </w:rPr>
              <w:t>与</w:t>
            </w:r>
            <w:r>
              <w:rPr>
                <w:rStyle w:val="12"/>
                <w:rFonts w:hint="default"/>
                <w:color w:val="auto"/>
              </w:rPr>
              <w:t>汉语</w:t>
            </w:r>
            <w:r>
              <w:rPr>
                <w:rStyle w:val="13"/>
                <w:color w:val="auto"/>
              </w:rPr>
              <w:t>中的同形异</w:t>
            </w:r>
            <w:r>
              <w:rPr>
                <w:rStyle w:val="12"/>
                <w:rFonts w:hint="default"/>
                <w:color w:val="auto"/>
              </w:rPr>
              <w:t>义词</w:t>
            </w:r>
            <w:r>
              <w:rPr>
                <w:rStyle w:val="13"/>
                <w:color w:val="auto"/>
              </w:rPr>
              <w:t>研究</w:t>
            </w:r>
            <w:r>
              <w:rPr>
                <w:rStyle w:val="11"/>
                <w:color w:val="auto"/>
              </w:rPr>
              <w:t>——</w:t>
            </w:r>
            <w:r>
              <w:rPr>
                <w:rStyle w:val="13"/>
                <w:color w:val="auto"/>
              </w:rPr>
              <w:t>以《</w:t>
            </w:r>
            <w:r>
              <w:rPr>
                <w:rStyle w:val="12"/>
                <w:rFonts w:hint="default"/>
                <w:color w:val="auto"/>
              </w:rPr>
              <w:t>韩</w:t>
            </w:r>
            <w:r>
              <w:rPr>
                <w:rStyle w:val="13"/>
                <w:color w:val="auto"/>
              </w:rPr>
              <w:t>国</w:t>
            </w:r>
            <w:r>
              <w:rPr>
                <w:rStyle w:val="12"/>
                <w:rFonts w:hint="default"/>
                <w:color w:val="auto"/>
              </w:rPr>
              <w:t>语</w:t>
            </w:r>
            <w:r>
              <w:rPr>
                <w:rStyle w:val="13"/>
                <w:color w:val="auto"/>
              </w:rPr>
              <w:t>》教材</w:t>
            </w:r>
            <w:r>
              <w:rPr>
                <w:rStyle w:val="12"/>
                <w:rFonts w:hint="default"/>
                <w:color w:val="auto"/>
              </w:rPr>
              <w:t>为</w:t>
            </w:r>
            <w:r>
              <w:rPr>
                <w:rStyle w:val="13"/>
                <w:color w:val="auto"/>
              </w:rPr>
              <w:t>中心</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13307536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俄罗斯媒体对俄国家形象的建构</w:t>
            </w:r>
            <w:r>
              <w:rPr>
                <w:rStyle w:val="11"/>
                <w:color w:val="auto"/>
              </w:rPr>
              <w:t>——</w:t>
            </w:r>
            <w:r>
              <w:rPr>
                <w:rStyle w:val="12"/>
                <w:rFonts w:hint="default"/>
                <w:color w:val="auto"/>
              </w:rPr>
              <w:t>以俄媒海外事业部为中心</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许嘉瑜</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13307440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《十二号病床之死》的叙事学研究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陆益铭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13307280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国际翻译学院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墨西哥历史教材和当代主流报刊中的中国形象研究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吴若童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13307402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双曲几何的上半平面模型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廖鹏程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12305031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Boltzmann</w:t>
            </w:r>
            <w:r>
              <w:rPr>
                <w:rStyle w:val="12"/>
                <w:rFonts w:hint="default"/>
                <w:color w:val="auto"/>
              </w:rPr>
              <w:t>方程的整体弱解以及</w:t>
            </w:r>
            <w:r>
              <w:rPr>
                <w:rStyle w:val="11"/>
                <w:color w:val="auto"/>
              </w:rPr>
              <w:t>BBGKY</w:t>
            </w:r>
            <w:r>
              <w:rPr>
                <w:rStyle w:val="12"/>
                <w:rFonts w:hint="default"/>
                <w:color w:val="auto"/>
              </w:rPr>
              <w:t>级列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邓定群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13336025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从莫尔斯理论到推广的庞加莱猜想</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江宁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13336066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量子门和酉矩阵的分解</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柯有华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13336075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2017119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线性算子的谱理论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郎泉钧</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13336080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de Rham</w:t>
            </w:r>
            <w:r>
              <w:rPr>
                <w:rStyle w:val="12"/>
                <w:rFonts w:hint="default"/>
                <w:color w:val="auto"/>
              </w:rPr>
              <w:t>上同调及其应用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宋晨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13336164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The Orthogonal Dot Product Graph</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赵启弦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13336267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Homogeneous Coefficient Identification in Finite-mixture Cox Proportional Hazards Model and Variable Screening for High-dimensional Heterogeneous Survival Data</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申闫博</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12313084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电网和树上的随机游动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高一帆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13336040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Independent Components Analysis via Ball Correlation</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蒋宇康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13336070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高维数据下的最优子集回归算法研究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全世杰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13336157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基于卷积神经网络的花卉识别模型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陈嘉豪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13336010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启动子模型及其动力参数的推断</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蒋文鸿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13336069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基于自编码网络的聚类分析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颜钦鸿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13336227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带弱奇性卷积核的第二类积分方程多尺度快速并行算法的设计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13336056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基于深度卷积生成对抗网络的图像修复方法的讨论与实践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刘宽</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13336124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波浪与圆弧型海工结构的相互作用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司诺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13309032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石墨烯在平面应力作用下的能带结构计算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孙楚盈</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13310011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延时微分方程参数识别的初步研究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吴海欣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13309038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在地震荷载下的核电站动力响应研究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王施晴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13310013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一种四旋翼飞行器系统硬件设计及样机开发</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陈骞</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13308004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基于子图生成的交通知识图谱构建与分析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卢昱寰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13308032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面向商圈停车场的停车指数研究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钟嘉明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13308057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UiO-66</w:t>
            </w:r>
            <w:r>
              <w:rPr>
                <w:rStyle w:val="12"/>
                <w:rFonts w:hint="default"/>
                <w:color w:val="auto"/>
              </w:rPr>
              <w:t>类</w:t>
            </w:r>
            <w:r>
              <w:rPr>
                <w:rStyle w:val="11"/>
                <w:color w:val="auto"/>
              </w:rPr>
              <w:t>MOFs</w:t>
            </w:r>
            <w:r>
              <w:rPr>
                <w:rStyle w:val="12"/>
                <w:rFonts w:hint="default"/>
                <w:color w:val="auto"/>
              </w:rPr>
              <w:t>材料功能化修饰及传递特性研究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付倩湄</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13311008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2017139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微孔道内</w:t>
            </w:r>
            <w:r>
              <w:rPr>
                <w:rStyle w:val="11"/>
                <w:color w:val="auto"/>
              </w:rPr>
              <w:t>R134a</w:t>
            </w:r>
            <w:r>
              <w:rPr>
                <w:rStyle w:val="12"/>
                <w:rFonts w:hint="default"/>
                <w:color w:val="auto"/>
              </w:rPr>
              <w:t>两相流换热特性的研究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郑铭皓</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13311047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粘贴式空心微针阵列及其在移动医疗的应用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唐鼎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13312037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工学院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游戏环境下的二维肌电反馈对偏瘫后肘关节运动的影响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王佳琪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13312038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基于噻唑</w:t>
            </w:r>
            <w:r>
              <w:rPr>
                <w:rStyle w:val="11"/>
                <w:color w:val="auto"/>
              </w:rPr>
              <w:t>[5,4-b]</w:t>
            </w:r>
            <w:r>
              <w:rPr>
                <w:rStyle w:val="12"/>
                <w:rFonts w:hint="default"/>
                <w:color w:val="auto"/>
              </w:rPr>
              <w:t>噻吩</w:t>
            </w:r>
            <w:r>
              <w:rPr>
                <w:rStyle w:val="11"/>
                <w:color w:val="auto"/>
              </w:rPr>
              <w:t>[3,2-e]</w:t>
            </w:r>
            <w:r>
              <w:rPr>
                <w:rStyle w:val="12"/>
                <w:rFonts w:hint="default"/>
                <w:color w:val="auto"/>
              </w:rPr>
              <w:t>并吡啶骨架的固</w:t>
            </w:r>
            <w:r>
              <w:rPr>
                <w:rStyle w:val="11"/>
                <w:color w:val="auto"/>
              </w:rPr>
              <w:t>-</w:t>
            </w:r>
            <w:r>
              <w:rPr>
                <w:rStyle w:val="12"/>
                <w:rFonts w:hint="default"/>
                <w:color w:val="auto"/>
              </w:rPr>
              <w:t>液双荧光分子的设计与合成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许可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13322220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镍钴复合氧化物的性能调控和在催化氧化甲烷反应中的应用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陈俊妃</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rPr>
              <w:fldChar w:fldCharType="begin"/>
            </w:r>
            <w:r>
              <w:rPr>
                <w:color w:val="auto"/>
              </w:rPr>
              <w:instrText xml:space="preserve"> HYPERLINK "callto:13322017" </w:instrText>
            </w:r>
            <w:r>
              <w:rPr>
                <w:color w:val="auto"/>
              </w:rPr>
              <w:fldChar w:fldCharType="separate"/>
            </w:r>
            <w:r>
              <w:rPr>
                <w:rStyle w:val="5"/>
                <w:color w:val="auto"/>
                <w:sz w:val="22"/>
                <w:szCs w:val="22"/>
                <w:u w:val="none"/>
              </w:rPr>
              <w:t>13322017</w:t>
            </w:r>
            <w:r>
              <w:rPr>
                <w:rStyle w:val="5"/>
                <w:color w:val="auto"/>
                <w:sz w:val="22"/>
                <w:szCs w:val="22"/>
                <w:u w:val="none"/>
              </w:rPr>
              <w:fldChar w:fldCharType="end"/>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手性双烯配体、苯并呋喃酮及重氮酯化合物的合成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熊苗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13322215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基于微信的高校综合预约系统的开发</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杨俊锐</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13322224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共聚聚离子液体纳米复合体系的离子传导及其</w:t>
            </w:r>
            <w:r>
              <w:rPr>
                <w:rStyle w:val="11"/>
                <w:color w:val="auto"/>
              </w:rPr>
              <w:t>DSSC</w:t>
            </w:r>
            <w:r>
              <w:rPr>
                <w:rStyle w:val="12"/>
                <w:rFonts w:hint="default"/>
                <w:color w:val="auto"/>
              </w:rPr>
              <w:t>性能的研究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杨海婷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13322222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螺杂环有机光致变色分子探针的构建与应用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刘安琪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13322124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SnO</w:t>
            </w:r>
            <w:r>
              <w:rPr>
                <w:rStyle w:val="14"/>
                <w:color w:val="auto"/>
              </w:rPr>
              <w:t>2</w:t>
            </w:r>
            <w:r>
              <w:rPr>
                <w:rStyle w:val="11"/>
                <w:color w:val="auto"/>
              </w:rPr>
              <w:t>@C</w:t>
            </w:r>
            <w:r>
              <w:rPr>
                <w:rStyle w:val="12"/>
                <w:rFonts w:hint="default"/>
                <w:color w:val="auto"/>
              </w:rPr>
              <w:t>复合材料的水热合成及其在锂离子电池负极中的应用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符舒婷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13322046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2017149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呫吨酮磺酰胺衍生物的设计合成与活性研究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段文迪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13322039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海洋真菌</w:t>
            </w:r>
            <w:r>
              <w:rPr>
                <w:rStyle w:val="11"/>
                <w:color w:val="auto"/>
              </w:rPr>
              <w:t>Pseudallescheriasp.</w:t>
            </w:r>
            <w:r>
              <w:rPr>
                <w:rStyle w:val="12"/>
                <w:rFonts w:hint="default"/>
                <w:color w:val="auto"/>
              </w:rPr>
              <w:t>中代谢产物的研究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13322119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基于聚集诱导发光和热激活延迟荧光材料的高效白光有机电致发光器件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陈晓洁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13322023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多孔碳基材料设计与可控构筑及其在超级电容器领域应用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韩奕</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13322056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高性能钛掺杂</w:t>
            </w:r>
            <w:r>
              <w:rPr>
                <w:rStyle w:val="11"/>
                <w:color w:val="auto"/>
              </w:rPr>
              <w:t>α-Fe</w:t>
            </w:r>
            <w:r>
              <w:rPr>
                <w:rStyle w:val="14"/>
                <w:color w:val="auto"/>
              </w:rPr>
              <w:t>2</w:t>
            </w:r>
            <w:r>
              <w:rPr>
                <w:rStyle w:val="11"/>
                <w:color w:val="auto"/>
              </w:rPr>
              <w:t>O</w:t>
            </w:r>
            <w:r>
              <w:rPr>
                <w:rStyle w:val="14"/>
                <w:color w:val="auto"/>
              </w:rPr>
              <w:t>3</w:t>
            </w:r>
            <w:r>
              <w:rPr>
                <w:rStyle w:val="12"/>
                <w:rFonts w:hint="default"/>
                <w:color w:val="auto"/>
              </w:rPr>
              <w:t>光阳极材料的制备及其光电性能研究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赵峰毅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13322253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一例手性</w:t>
            </w:r>
            <w:r>
              <w:rPr>
                <w:rStyle w:val="11"/>
                <w:color w:val="auto"/>
              </w:rPr>
              <w:t>Dy</w:t>
            </w:r>
            <w:r>
              <w:rPr>
                <w:rStyle w:val="15"/>
                <w:color w:val="auto"/>
              </w:rPr>
              <w:t>III</w:t>
            </w:r>
            <w:r>
              <w:rPr>
                <w:rStyle w:val="11"/>
                <w:color w:val="auto"/>
              </w:rPr>
              <w:t>Ni</w:t>
            </w:r>
            <w:r>
              <w:rPr>
                <w:rStyle w:val="15"/>
                <w:color w:val="auto"/>
              </w:rPr>
              <w:t>II</w:t>
            </w:r>
            <w:r>
              <w:rPr>
                <w:rStyle w:val="11"/>
                <w:color w:val="auto"/>
              </w:rPr>
              <w:t>2</w:t>
            </w:r>
            <w:r>
              <w:rPr>
                <w:rStyle w:val="12"/>
                <w:rFonts w:hint="default"/>
                <w:color w:val="auto"/>
              </w:rPr>
              <w:t>单分子磁体的设计合成及其性质研究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黄国璋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13322065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MoO</w:t>
            </w:r>
            <w:r>
              <w:rPr>
                <w:rStyle w:val="14"/>
                <w:color w:val="auto"/>
              </w:rPr>
              <w:t>3</w:t>
            </w:r>
            <w:r>
              <w:rPr>
                <w:rStyle w:val="12"/>
                <w:rFonts w:hint="default"/>
                <w:color w:val="auto"/>
              </w:rPr>
              <w:t>纳米线的水系二次锌离子电池的构建及其机理研究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何新军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13321009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三叉离子型荧光分子对</w:t>
            </w:r>
            <w:r>
              <w:rPr>
                <w:rStyle w:val="11"/>
                <w:color w:val="auto"/>
              </w:rPr>
              <w:t>G4-DNA</w:t>
            </w:r>
            <w:r>
              <w:rPr>
                <w:rStyle w:val="12"/>
                <w:rFonts w:hint="default"/>
                <w:color w:val="auto"/>
              </w:rPr>
              <w:t>的识别及作用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刘柳宜</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13322130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化学学院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逐步交联法制备纳米性貌可持续的多孔高分子材料</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李始美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13322093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锌指抗病毒蛋白</w:t>
            </w:r>
            <w:r>
              <w:rPr>
                <w:rStyle w:val="11"/>
                <w:color w:val="auto"/>
              </w:rPr>
              <w:t>ZAP</w:t>
            </w:r>
            <w:r>
              <w:rPr>
                <w:rStyle w:val="12"/>
                <w:rFonts w:hint="default"/>
                <w:color w:val="auto"/>
              </w:rPr>
              <w:t>对</w:t>
            </w:r>
            <w:r>
              <w:rPr>
                <w:rStyle w:val="11"/>
                <w:color w:val="auto"/>
              </w:rPr>
              <w:t>M1</w:t>
            </w:r>
            <w:r>
              <w:rPr>
                <w:rStyle w:val="12"/>
                <w:rFonts w:hint="default"/>
                <w:color w:val="auto"/>
              </w:rPr>
              <w:t>病毒感染能力的影响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但佳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13335030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2017159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ROCK</w:t>
            </w:r>
            <w:r>
              <w:rPr>
                <w:rStyle w:val="12"/>
                <w:rFonts w:hint="default"/>
                <w:color w:val="auto"/>
              </w:rPr>
              <w:t>通路对泪腺干细胞调控作用的初步探究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林一鑫</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USP22</w:t>
            </w:r>
            <w:r>
              <w:rPr>
                <w:rStyle w:val="12"/>
                <w:rFonts w:hint="default"/>
                <w:color w:val="auto"/>
              </w:rPr>
              <w:t>和</w:t>
            </w:r>
            <w:r>
              <w:rPr>
                <w:rStyle w:val="11"/>
                <w:color w:val="auto"/>
              </w:rPr>
              <w:t>USP39</w:t>
            </w:r>
            <w:r>
              <w:rPr>
                <w:rStyle w:val="12"/>
                <w:rFonts w:hint="default"/>
                <w:color w:val="auto"/>
              </w:rPr>
              <w:t>在</w:t>
            </w:r>
            <w:r>
              <w:rPr>
                <w:rStyle w:val="11"/>
                <w:color w:val="auto"/>
              </w:rPr>
              <w:t>I</w:t>
            </w:r>
            <w:r>
              <w:rPr>
                <w:rStyle w:val="12"/>
                <w:rFonts w:hint="default"/>
                <w:color w:val="auto"/>
              </w:rPr>
              <w:t>型干扰素信号通路介导的抗病毒天然免疫中的调控机制研究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余洁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13335205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过表达</w:t>
            </w:r>
            <w:r>
              <w:rPr>
                <w:rStyle w:val="11"/>
                <w:color w:val="auto"/>
              </w:rPr>
              <w:t>CPT1C</w:t>
            </w:r>
            <w:r>
              <w:rPr>
                <w:rStyle w:val="12"/>
                <w:rFonts w:hint="default"/>
                <w:color w:val="auto"/>
              </w:rPr>
              <w:t>逆转</w:t>
            </w:r>
            <w:r>
              <w:rPr>
                <w:rStyle w:val="11"/>
                <w:color w:val="auto"/>
              </w:rPr>
              <w:t>MRC5</w:t>
            </w:r>
            <w:r>
              <w:rPr>
                <w:rStyle w:val="12"/>
                <w:rFonts w:hint="default"/>
                <w:color w:val="auto"/>
              </w:rPr>
              <w:t>成纤维细胞老化的研究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张倩彬</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13319079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鼎湖山不同林型土壤细菌多样性研究及戴氏菌属一新种的定名描述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唐亮</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13335156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尼罗罗非鱼生长催乳素单链抗体的筛选与表达纯化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曹惠敏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13335007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METT-11</w:t>
            </w:r>
            <w:r>
              <w:rPr>
                <w:rStyle w:val="12"/>
                <w:rFonts w:hint="default"/>
                <w:color w:val="auto"/>
              </w:rPr>
              <w:t>蛋白在黑腹果蝇细胞核内复制中和发育中的功能研究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韩东升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13335059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MicroRNA-127</w:t>
            </w:r>
            <w:r>
              <w:rPr>
                <w:rStyle w:val="12"/>
                <w:rFonts w:hint="default"/>
                <w:color w:val="auto"/>
              </w:rPr>
              <w:t>在骨骼肌生长发育中的作用及调控机制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董丽辉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13335038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区域效应和当代气候对传粉网络特性全球分布格局的影响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刘翰伦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气候因子对红树林物种多样性格局的影响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吴颖彤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13335178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野牡丹属两个海南特有种与同属广布种自然杂交的分子证据</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周秋杰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13335238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2017169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SHISA</w:t>
            </w:r>
            <w:r>
              <w:rPr>
                <w:rStyle w:val="12"/>
                <w:rFonts w:hint="default"/>
                <w:color w:val="auto"/>
              </w:rPr>
              <w:t>家族蛋白在细胞选择性自噬中的作用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张卓</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13335227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拟南芥</w:t>
            </w:r>
            <w:r>
              <w:rPr>
                <w:rStyle w:val="11"/>
                <w:color w:val="auto"/>
              </w:rPr>
              <w:t>MEKK1</w:t>
            </w:r>
            <w:r>
              <w:rPr>
                <w:rStyle w:val="12"/>
                <w:rFonts w:hint="default"/>
                <w:color w:val="auto"/>
              </w:rPr>
              <w:t>丝氨酸磷酸化调控位点研究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geoCollect</w:t>
            </w:r>
            <w:r>
              <w:rPr>
                <w:rStyle w:val="12"/>
                <w:rFonts w:hint="default"/>
                <w:color w:val="auto"/>
              </w:rPr>
              <w:t>：基于</w:t>
            </w:r>
            <w:r>
              <w:rPr>
                <w:rStyle w:val="11"/>
                <w:color w:val="auto"/>
              </w:rPr>
              <w:t>GEO</w:t>
            </w:r>
            <w:r>
              <w:rPr>
                <w:rStyle w:val="12"/>
                <w:rFonts w:hint="default"/>
                <w:color w:val="auto"/>
              </w:rPr>
              <w:t>的癌症样本信息挖掘工具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高子钧</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13335057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一氧化氮对布氏锥虫（</w:t>
            </w:r>
            <w:r>
              <w:rPr>
                <w:rStyle w:val="11"/>
                <w:color w:val="auto"/>
              </w:rPr>
              <w:t>Trypanosoma brucei</w:t>
            </w:r>
            <w:r>
              <w:rPr>
                <w:rStyle w:val="12"/>
                <w:rFonts w:hint="default"/>
                <w:color w:val="auto"/>
              </w:rPr>
              <w:t>）分化发育以及虫血症的影响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杨潇然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13335199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生命科学学院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果蝇小肠干细胞内蛋白</w:t>
            </w:r>
            <w:r>
              <w:rPr>
                <w:rStyle w:val="11"/>
                <w:color w:val="auto"/>
              </w:rPr>
              <w:t>X</w:t>
            </w:r>
            <w:r>
              <w:rPr>
                <w:rStyle w:val="12"/>
                <w:rFonts w:hint="default"/>
                <w:color w:val="auto"/>
              </w:rPr>
              <w:t>在其子细胞不对称分布的研究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倪春阳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13335137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海洋科学学院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东海冲绳海槽冷泉碳酸盐岩有机地球化学研究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李咏芳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13319032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海洋科学学院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南海北部温度锋及锋面涡旋研究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13319027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海洋科学学院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斑马鱼生殖细胞特异</w:t>
            </w:r>
            <w:r>
              <w:rPr>
                <w:rStyle w:val="11"/>
                <w:color w:val="auto"/>
              </w:rPr>
              <w:t>miR-202-5p</w:t>
            </w:r>
            <w:r>
              <w:rPr>
                <w:rStyle w:val="12"/>
                <w:rFonts w:hint="default"/>
                <w:color w:val="auto"/>
              </w:rPr>
              <w:t>靶基因鉴定及功能研究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李云龙</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13319033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海洋科学学院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凡纳滨对虾病害胁迫响应凝集素基因功能研究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周世洋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13319089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资本循环视角下的海珠区城市空间结构变迁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周玉璇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12302039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2017179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广东省出口贸易地域结构的演化格局及其演变机制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余昌达</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13303210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电商时代传统批发市场转型的机制与效应研究</w:t>
            </w:r>
            <w:r>
              <w:rPr>
                <w:rStyle w:val="11"/>
                <w:color w:val="auto"/>
              </w:rPr>
              <w:t>——</w:t>
            </w:r>
            <w:r>
              <w:rPr>
                <w:rStyle w:val="12"/>
                <w:rFonts w:hint="default"/>
                <w:color w:val="auto"/>
              </w:rPr>
              <w:t>以广州市一德路海味干货市场为例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江璇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12302012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w:t>
            </w:r>
            <w:r>
              <w:rPr>
                <w:rStyle w:val="12"/>
                <w:rFonts w:hint="default"/>
                <w:color w:val="auto"/>
              </w:rPr>
              <w:t>岭南文创</w:t>
            </w:r>
            <w:r>
              <w:rPr>
                <w:rStyle w:val="11"/>
                <w:color w:val="auto"/>
              </w:rPr>
              <w:t>”</w:t>
            </w:r>
            <w:r>
              <w:rPr>
                <w:rStyle w:val="12"/>
                <w:rFonts w:hint="default"/>
                <w:color w:val="auto"/>
              </w:rPr>
              <w:t>广州番禺文化中心城市综合体设计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温炜</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12302028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中国人才空间格局演变</w:t>
            </w:r>
            <w:r>
              <w:rPr>
                <w:rStyle w:val="11"/>
                <w:color w:val="auto"/>
              </w:rPr>
              <w:t>——</w:t>
            </w:r>
            <w:r>
              <w:rPr>
                <w:rStyle w:val="12"/>
                <w:rFonts w:hint="default"/>
                <w:color w:val="auto"/>
              </w:rPr>
              <w:t>基于</w:t>
            </w:r>
            <w:r>
              <w:rPr>
                <w:rStyle w:val="11"/>
                <w:color w:val="auto"/>
              </w:rPr>
              <w:t>2000</w:t>
            </w:r>
            <w:r>
              <w:rPr>
                <w:rStyle w:val="12"/>
                <w:rFonts w:hint="default"/>
                <w:color w:val="auto"/>
              </w:rPr>
              <w:t>和</w:t>
            </w:r>
            <w:r>
              <w:rPr>
                <w:rStyle w:val="11"/>
                <w:color w:val="auto"/>
              </w:rPr>
              <w:t>2010</w:t>
            </w:r>
            <w:r>
              <w:rPr>
                <w:rStyle w:val="12"/>
                <w:rFonts w:hint="default"/>
                <w:color w:val="auto"/>
              </w:rPr>
              <w:t>年人口普查分县数据分析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王若宇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13303154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圩园共荣</w:t>
            </w:r>
            <w:r>
              <w:rPr>
                <w:rStyle w:val="11"/>
                <w:color w:val="auto"/>
              </w:rPr>
              <w:t>——</w:t>
            </w:r>
            <w:r>
              <w:rPr>
                <w:rStyle w:val="12"/>
                <w:rFonts w:hint="default"/>
                <w:color w:val="auto"/>
              </w:rPr>
              <w:t>广州市蚌湖圩保护利用规划与城市设计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杜嘉浩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12302004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水分胁迫对林下秋茄幼苗光合作用的影响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朱婷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13303253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青藏高原高寒草甸</w:t>
            </w:r>
            <w:r>
              <w:rPr>
                <w:rStyle w:val="11"/>
                <w:color w:val="auto"/>
              </w:rPr>
              <w:t>CH</w:t>
            </w:r>
            <w:r>
              <w:rPr>
                <w:rStyle w:val="14"/>
                <w:color w:val="auto"/>
              </w:rPr>
              <w:t>4</w:t>
            </w:r>
            <w:r>
              <w:rPr>
                <w:rStyle w:val="12"/>
                <w:rFonts w:hint="default"/>
                <w:color w:val="auto"/>
              </w:rPr>
              <w:t>通量变化特征及其驱动因子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陈卫楠</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13303015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珠海市中心城区碳汇的时空变化研究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黄尚武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13303065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珠江河口区咸潮上溯及其水资源系统响应的关键要素</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王艺霖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13304023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SWMM</w:t>
            </w:r>
            <w:r>
              <w:rPr>
                <w:rStyle w:val="12"/>
                <w:rFonts w:hint="default"/>
                <w:color w:val="auto"/>
              </w:rPr>
              <w:t>模型的城市内涝研究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梁汝豪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13304014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2017189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珠江主干河流表层沉积物中典型有机磷酸酯阻燃剂污染水平研究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13303086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Difference in model-results between simulations considering multidirectional and unidirectional flow based on a distributed ecohydrology system</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许振武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13303189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耦合多源开放空间数据的广东省城市体系划分</w:t>
            </w:r>
            <w:r>
              <w:rPr>
                <w:rStyle w:val="11"/>
                <w:color w:val="auto"/>
              </w:rPr>
              <w:t>--</w:t>
            </w:r>
            <w:r>
              <w:rPr>
                <w:rStyle w:val="12"/>
                <w:rFonts w:hint="default"/>
                <w:color w:val="auto"/>
              </w:rPr>
              <w:t>基于自然城市视角</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梁兆堂</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Semisupervised Active Learning for Hyperspectral Image Classification</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刘晨颖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13303103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lidar</w:t>
            </w:r>
            <w:r>
              <w:rPr>
                <w:rStyle w:val="12"/>
                <w:rFonts w:hint="default"/>
                <w:color w:val="auto"/>
              </w:rPr>
              <w:t>点云数据单木分割算法研究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周佛灵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13303246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地理科学与规划学院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GPS</w:t>
            </w:r>
            <w:r>
              <w:rPr>
                <w:rStyle w:val="12"/>
                <w:rFonts w:hint="default"/>
                <w:color w:val="auto"/>
              </w:rPr>
              <w:t>大气延迟与</w:t>
            </w:r>
            <w:r>
              <w:rPr>
                <w:rStyle w:val="11"/>
                <w:color w:val="auto"/>
              </w:rPr>
              <w:t>InSAR</w:t>
            </w:r>
            <w:r>
              <w:rPr>
                <w:rStyle w:val="12"/>
                <w:rFonts w:hint="default"/>
                <w:color w:val="auto"/>
              </w:rPr>
              <w:t>残余相位的相关性分析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周中正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13303250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恒山朱家坊韧性剪切带显微组构研究及其构造意义</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和凌超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13305022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深海沉积物中的稀土元素富集及其对古气候变化的响应</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吴晨光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13305060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河流层状地貌面演化与走滑断裂断错位移确定</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许斌斌</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13305069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ABAQUS</w:t>
            </w:r>
            <w:r>
              <w:rPr>
                <w:rStyle w:val="12"/>
                <w:rFonts w:hint="default"/>
                <w:color w:val="auto"/>
              </w:rPr>
              <w:t>的地下洞室开挖地面变形预测及其可靠度分析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李慧</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13305032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2017199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地球科学与工程学院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花岗岩残积土边坡的局部稳定极限分析上限法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李小林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13305034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片段化森林（风水林）斑块细根生物量与土壤碳氮关系研究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冯安琪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红麻植物稳定修复体系根相关微生物群落结构研究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13324037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太阳光</w:t>
            </w:r>
            <w:r>
              <w:rPr>
                <w:rStyle w:val="11"/>
                <w:color w:val="auto"/>
              </w:rPr>
              <w:t>/</w:t>
            </w:r>
            <w:r>
              <w:rPr>
                <w:rStyle w:val="12"/>
                <w:rFonts w:hint="default"/>
                <w:color w:val="auto"/>
              </w:rPr>
              <w:t>氯高级氧化体系对不同类型</w:t>
            </w:r>
            <w:r>
              <w:rPr>
                <w:rStyle w:val="11"/>
                <w:color w:val="auto"/>
              </w:rPr>
              <w:t>PPCPs</w:t>
            </w:r>
            <w:r>
              <w:rPr>
                <w:rStyle w:val="12"/>
                <w:rFonts w:hint="default"/>
                <w:color w:val="auto"/>
              </w:rPr>
              <w:t>的降解动力学研究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林瑞祺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微生物阴极降解硝基苯同时去除硫酸盐的研究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余科</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13324107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污泥改性用作填埋场覆盖土的研究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范志雄</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催化臭氧化与膜分离耦合体系的净水性能研究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何卓彦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环境科学与工程学院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汉川公司汉川二场</w:t>
            </w:r>
            <w:r>
              <w:rPr>
                <w:rStyle w:val="11"/>
                <w:color w:val="auto"/>
              </w:rPr>
              <w:t>400m3/d</w:t>
            </w:r>
            <w:r>
              <w:rPr>
                <w:rStyle w:val="12"/>
                <w:rFonts w:hint="default"/>
                <w:color w:val="auto"/>
              </w:rPr>
              <w:t>污水处理系统工程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13324089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大气科学学院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CMIP5</w:t>
            </w:r>
            <w:r>
              <w:rPr>
                <w:rStyle w:val="12"/>
                <w:rFonts w:hint="default"/>
                <w:color w:val="auto"/>
              </w:rPr>
              <w:t>多模式对全球</w:t>
            </w:r>
            <w:r>
              <w:rPr>
                <w:rStyle w:val="11"/>
                <w:color w:val="auto"/>
              </w:rPr>
              <w:t>1.5/2℃</w:t>
            </w:r>
            <w:r>
              <w:rPr>
                <w:rStyle w:val="12"/>
                <w:rFonts w:hint="default"/>
                <w:color w:val="auto"/>
              </w:rPr>
              <w:t>升温阈值的预估及实现的可能性分析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崔若宜</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13323008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大气科学学院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珠海市城市通风廊道研究与热岛效应评估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程垦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13323007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2017209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大气科学学院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2016</w:t>
            </w:r>
            <w:r>
              <w:rPr>
                <w:rStyle w:val="12"/>
                <w:rFonts w:hint="default"/>
                <w:color w:val="auto"/>
              </w:rPr>
              <w:t>年</w:t>
            </w:r>
            <w:r>
              <w:rPr>
                <w:rStyle w:val="11"/>
                <w:color w:val="auto"/>
              </w:rPr>
              <w:t>10</w:t>
            </w:r>
            <w:r>
              <w:rPr>
                <w:rStyle w:val="12"/>
                <w:rFonts w:hint="default"/>
                <w:color w:val="auto"/>
              </w:rPr>
              <w:t>月下旬中国东部暴雨事件中的日变化过程及其影响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曾文馨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13323088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大气科学学院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二维街谷中采用红外相机进行建筑侧壁温度日循环特征的实验观测研究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陈冠文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13323002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大气科学学院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台风</w:t>
            </w:r>
            <w:r>
              <w:rPr>
                <w:rStyle w:val="11"/>
                <w:color w:val="auto"/>
              </w:rPr>
              <w:t>“</w:t>
            </w:r>
            <w:r>
              <w:rPr>
                <w:rStyle w:val="12"/>
                <w:rFonts w:hint="default"/>
                <w:color w:val="auto"/>
              </w:rPr>
              <w:t>彩蝶</w:t>
            </w:r>
            <w:r>
              <w:rPr>
                <w:rStyle w:val="11"/>
                <w:color w:val="auto"/>
              </w:rPr>
              <w:t>”</w:t>
            </w:r>
            <w:r>
              <w:rPr>
                <w:rStyle w:val="12"/>
                <w:rFonts w:hint="default"/>
                <w:color w:val="auto"/>
              </w:rPr>
              <w:t>眼壁置换现象的数值模拟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周明灏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13323092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旅游及相关服务业上市企业的连锁董事网络特征研究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13330075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具身体验视角下的自行车旅游研究</w:t>
            </w:r>
            <w:r>
              <w:rPr>
                <w:rStyle w:val="11"/>
                <w:color w:val="auto"/>
              </w:rPr>
              <w:t>——</w:t>
            </w:r>
            <w:r>
              <w:rPr>
                <w:rStyle w:val="12"/>
                <w:rFonts w:hint="default"/>
                <w:color w:val="auto"/>
              </w:rPr>
              <w:t>以海南自行车旅游为例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袁梦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13330226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怀旧情感体验对怀旧餐厅品牌购买意愿的影响</w:t>
            </w:r>
            <w:r>
              <w:rPr>
                <w:rStyle w:val="11"/>
                <w:color w:val="auto"/>
              </w:rPr>
              <w:t>——</w:t>
            </w:r>
            <w:r>
              <w:rPr>
                <w:rStyle w:val="12"/>
                <w:rFonts w:hint="default"/>
                <w:color w:val="auto"/>
              </w:rPr>
              <w:t>以广州太平馆西餐厅为例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黎宝文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13330084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高管团队成员职业经历对旅游上市公司多元化经营战略影响的实证研究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黎天扬</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13329011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展会场景对参展商感知价值、满意度和行为意向的影响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陈雅清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13330017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马拉松比赛对参赛者生命意义的影响研究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13330129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基于网络民族志的旅游消费者微博增权研究</w:t>
            </w:r>
            <w:r>
              <w:rPr>
                <w:rStyle w:val="11"/>
                <w:color w:val="auto"/>
              </w:rPr>
              <w:t>——</w:t>
            </w:r>
            <w:r>
              <w:rPr>
                <w:rStyle w:val="12"/>
                <w:rFonts w:hint="default"/>
                <w:color w:val="auto"/>
              </w:rPr>
              <w:t>以</w:t>
            </w:r>
            <w:r>
              <w:rPr>
                <w:rStyle w:val="11"/>
                <w:color w:val="auto"/>
              </w:rPr>
              <w:t>“</w:t>
            </w:r>
            <w:r>
              <w:rPr>
                <w:rStyle w:val="12"/>
                <w:rFonts w:hint="default"/>
                <w:color w:val="auto"/>
              </w:rPr>
              <w:t>青岛天价虾</w:t>
            </w:r>
            <w:r>
              <w:rPr>
                <w:rStyle w:val="11"/>
                <w:color w:val="auto"/>
              </w:rPr>
              <w:t>”</w:t>
            </w:r>
            <w:r>
              <w:rPr>
                <w:rStyle w:val="12"/>
                <w:rFonts w:hint="default"/>
                <w:color w:val="auto"/>
              </w:rPr>
              <w:t>旅游维权事件为例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丘力恒</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13330160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2017219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民族生态伦理视角下藏民行为对地方性湿地立法的启示</w:t>
            </w:r>
            <w:r>
              <w:rPr>
                <w:rStyle w:val="11"/>
                <w:color w:val="auto"/>
              </w:rPr>
              <w:t>——</w:t>
            </w:r>
            <w:r>
              <w:rPr>
                <w:rStyle w:val="12"/>
                <w:rFonts w:hint="default"/>
                <w:color w:val="auto"/>
              </w:rPr>
              <w:t>以拉鲁湿地为例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扎西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13330228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基于数据包络法的中国重点旅游城市旅游效率分析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李凌迪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旅游学院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情怀的概念与内在机理研究</w:t>
            </w:r>
            <w:r>
              <w:rPr>
                <w:rStyle w:val="11"/>
                <w:color w:val="auto"/>
              </w:rPr>
              <w:t>——</w:t>
            </w:r>
            <w:r>
              <w:rPr>
                <w:rStyle w:val="12"/>
                <w:rFonts w:hint="default"/>
                <w:color w:val="auto"/>
              </w:rPr>
              <w:t>旅游情境下情怀现象引发的思考</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朱敏敏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13330259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OFDM</w:t>
            </w:r>
            <w:r>
              <w:rPr>
                <w:rStyle w:val="12"/>
                <w:rFonts w:hint="default"/>
                <w:color w:val="auto"/>
              </w:rPr>
              <w:t>的新型可见光通信调制技术</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徐建勋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13348115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差分混沌调制技术及其在可见光通信系统中的应用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陈炳均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13348006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FPGA</w:t>
            </w:r>
            <w:r>
              <w:rPr>
                <w:rStyle w:val="12"/>
                <w:rFonts w:hint="default"/>
                <w:color w:val="auto"/>
              </w:rPr>
              <w:t>的</w:t>
            </w:r>
            <w:r>
              <w:rPr>
                <w:rStyle w:val="11"/>
                <w:color w:val="auto"/>
              </w:rPr>
              <w:t>Huffman</w:t>
            </w:r>
            <w:r>
              <w:rPr>
                <w:rStyle w:val="12"/>
                <w:rFonts w:hint="default"/>
                <w:color w:val="auto"/>
              </w:rPr>
              <w:t>编码硬件实现及并行优化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吴黄涛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13348101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基于图像角点检测的纤维分离与识别</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符顺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13348035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GPU</w:t>
            </w:r>
            <w:r>
              <w:rPr>
                <w:rStyle w:val="12"/>
                <w:rFonts w:hint="default"/>
                <w:color w:val="auto"/>
              </w:rPr>
              <w:t>的</w:t>
            </w:r>
            <w:r>
              <w:rPr>
                <w:rStyle w:val="11"/>
                <w:color w:val="auto"/>
              </w:rPr>
              <w:t>DVB-S2</w:t>
            </w:r>
            <w:r>
              <w:rPr>
                <w:rStyle w:val="12"/>
                <w:rFonts w:hint="default"/>
                <w:color w:val="auto"/>
              </w:rPr>
              <w:t>中</w:t>
            </w:r>
            <w:r>
              <w:rPr>
                <w:rStyle w:val="11"/>
                <w:color w:val="auto"/>
              </w:rPr>
              <w:t>LDPC</w:t>
            </w:r>
            <w:r>
              <w:rPr>
                <w:rStyle w:val="12"/>
                <w:rFonts w:hint="default"/>
                <w:color w:val="auto"/>
              </w:rPr>
              <w:t>高性能译码研究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林仲懿</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13348070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Asymmetric Metric Learning for Unsupervised Person Re-identification</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俞洪兴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13348125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具备超小频率比的双频正交耦合器设计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叶振颖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13348122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集群无人机控制系统设计与编队飞行实验</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张晓武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13331344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面向视觉识别的自主学习框架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严肖朋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13351054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从静态问题求解到时变问题求解及离散研究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13351059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ASF</w:t>
            </w:r>
            <w:r>
              <w:rPr>
                <w:rStyle w:val="12"/>
                <w:rFonts w:hint="default"/>
                <w:color w:val="auto"/>
              </w:rPr>
              <w:t>算法和切比雪夫</w:t>
            </w:r>
            <w:r>
              <w:rPr>
                <w:rStyle w:val="11"/>
                <w:color w:val="auto"/>
              </w:rPr>
              <w:t>WASD</w:t>
            </w:r>
            <w:r>
              <w:rPr>
                <w:rStyle w:val="12"/>
                <w:rFonts w:hint="default"/>
                <w:color w:val="auto"/>
              </w:rPr>
              <w:t>神经网络的股票交易策略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王南浩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13351045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电子与信息工程学院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无线射频能量收集电路中</w:t>
            </w:r>
            <w:r>
              <w:rPr>
                <w:rStyle w:val="11"/>
                <w:color w:val="auto"/>
              </w:rPr>
              <w:t>RF-DC</w:t>
            </w:r>
            <w:r>
              <w:rPr>
                <w:rStyle w:val="12"/>
                <w:rFonts w:hint="default"/>
                <w:color w:val="auto"/>
              </w:rPr>
              <w:t>模块的设计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姚文韬</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13351061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基于群体移动和群体选择的非线性聚类算法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13354010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TRIZ</w:t>
            </w:r>
            <w:r>
              <w:rPr>
                <w:rStyle w:val="12"/>
                <w:rFonts w:hint="default"/>
                <w:color w:val="auto"/>
              </w:rPr>
              <w:t>的广东刀具专利发展路径研究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黄芸茵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13331096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一种分布式漏洞扫描与预警平台的设计与实现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王磊</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13364018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问答中的问句意图与约束条件分析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孙鑫</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13349101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基于神经网络的文本情感强度预测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陈慧均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13354017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2017239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从后缀数组计算</w:t>
            </w:r>
            <w:r>
              <w:rPr>
                <w:rStyle w:val="11"/>
                <w:color w:val="auto"/>
              </w:rPr>
              <w:t>BWT</w:t>
            </w:r>
            <w:r>
              <w:rPr>
                <w:rStyle w:val="12"/>
                <w:rFonts w:hint="default"/>
                <w:color w:val="auto"/>
              </w:rPr>
              <w:t>的外存算法设计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解静仪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13331101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基于深度学习的相似车辆辨别方法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钟家兴</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13349167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基于用户行为分析的查询推荐研究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李祥圣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13354168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web APP</w:t>
            </w:r>
            <w:r>
              <w:rPr>
                <w:rStyle w:val="12"/>
                <w:rFonts w:hint="default"/>
                <w:color w:val="auto"/>
              </w:rPr>
              <w:t>点餐系统的系统分析与设计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莫冠钊</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13331202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非线性问题的扩展有限元法及其在界面问题中的应用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任梓豪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13331215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融合聚类和主题模型的推荐系统优化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梁倩乔</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13354184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GVF Snake</w:t>
            </w:r>
            <w:r>
              <w:rPr>
                <w:rStyle w:val="12"/>
                <w:rFonts w:hint="default"/>
                <w:color w:val="auto"/>
              </w:rPr>
              <w:t>的周围神经三维重构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郝家文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13354087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基于计算机视觉和语音分析的情感变化预测模型研究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余嘉豪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13349144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基于异构信息网络的服务关系挖掘</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林东定</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13354195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SPICE</w:t>
            </w:r>
            <w:r>
              <w:rPr>
                <w:rStyle w:val="12"/>
                <w:rFonts w:hint="default"/>
                <w:color w:val="auto"/>
              </w:rPr>
              <w:t>协议优化</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黄永杰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2017249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面向</w:t>
            </w:r>
            <w:r>
              <w:rPr>
                <w:rStyle w:val="11"/>
                <w:color w:val="auto"/>
              </w:rPr>
              <w:t>iOS</w:t>
            </w:r>
            <w:r>
              <w:rPr>
                <w:rStyle w:val="12"/>
                <w:rFonts w:hint="default"/>
                <w:color w:val="auto"/>
              </w:rPr>
              <w:t>平台的潮汕话输入法设计与实现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陈远杰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13349014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数据中心网络中</w:t>
            </w:r>
            <w:r>
              <w:rPr>
                <w:rStyle w:val="11"/>
                <w:color w:val="auto"/>
              </w:rPr>
              <w:t>RDMA</w:t>
            </w:r>
            <w:r>
              <w:rPr>
                <w:rStyle w:val="12"/>
                <w:rFonts w:hint="default"/>
                <w:color w:val="auto"/>
              </w:rPr>
              <w:t>报文的差错恢复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刘柯鑫</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13354216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GraphView</w:t>
            </w:r>
            <w:r>
              <w:rPr>
                <w:rStyle w:val="12"/>
                <w:rFonts w:hint="default"/>
                <w:color w:val="auto"/>
              </w:rPr>
              <w:t>的</w:t>
            </w:r>
            <w:r>
              <w:rPr>
                <w:rStyle w:val="11"/>
                <w:color w:val="auto"/>
              </w:rPr>
              <w:t>Gremlin</w:t>
            </w:r>
            <w:r>
              <w:rPr>
                <w:rStyle w:val="12"/>
                <w:rFonts w:hint="default"/>
                <w:color w:val="auto"/>
              </w:rPr>
              <w:t>图查询语言的研究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林锦进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13331149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多模态手势识别研究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李万华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13354165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非参数化形状初始化的本征图像估计方法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罗川璞</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13354243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基于稀疏表示和字典学习对视网膜黄斑病变的自动化检测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孙中阳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13331233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针对汉语的数字音频复制粘贴篡改检测技术研究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刘子涵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13349076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四足机器人的步态规划及稳定控制研究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潘梦琦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13354274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基于尺寸的三维人体合成系统的设计与实现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曾艳红</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13331330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Global-Local Temporal Saliency Action Prediction</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赖少凡</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13349047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2017259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基于主题模型的短文本情感检测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庞健辉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13354277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SFDD</w:t>
            </w:r>
            <w:r>
              <w:rPr>
                <w:rStyle w:val="12"/>
                <w:rFonts w:hint="default"/>
                <w:color w:val="auto"/>
              </w:rPr>
              <w:t>的多智能体认知规划器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方弼清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13331047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使用双语词袋模型改进神经机器翻译</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谢宏宇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13349133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基于深度学习的文本多分类研究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苏舒婷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13354305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新闻视频的可视化分析与呈现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陈漪凡</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13331026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手指静脉识别技术研究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王金鹏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13354326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基于服装布料皱褶分析的特征提取算法研究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王杰荣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13331252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噪声环境下应用于情感分类的抗噪分类模型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王耀威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13354336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DCT</w:t>
            </w:r>
            <w:r>
              <w:rPr>
                <w:rStyle w:val="12"/>
                <w:rFonts w:hint="default"/>
                <w:color w:val="auto"/>
              </w:rPr>
              <w:t>域的数字水印算法研究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武伶俐</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13331287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噪声环境下基于网络图的情感标签聚合研究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詹雪莹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13354426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2017269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基于调色板的灰度图彩色化的实现与应用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韩逸</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13354086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基于多层边混合模型的社区检测算法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13354430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基于一维信号分离的空间三维信息获取技术研究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喻乐</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13332024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基于激光雷达的室内自动驾驶研究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庄耿行</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13354491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数据科学与计算机学院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w:t>
            </w:r>
            <w:r>
              <w:rPr>
                <w:rStyle w:val="12"/>
                <w:rFonts w:hint="default"/>
                <w:color w:val="auto"/>
              </w:rPr>
              <w:t>天河二号</w:t>
            </w:r>
            <w:r>
              <w:rPr>
                <w:rStyle w:val="11"/>
                <w:color w:val="auto"/>
              </w:rPr>
              <w:t>”</w:t>
            </w:r>
            <w:r>
              <w:rPr>
                <w:rStyle w:val="12"/>
                <w:rFonts w:hint="default"/>
                <w:color w:val="auto"/>
              </w:rPr>
              <w:t>的基因短序列比对系统</w:t>
            </w:r>
            <w:r>
              <w:rPr>
                <w:rStyle w:val="11"/>
                <w:color w:val="auto"/>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张永强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13332027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铁基超导体中的磁性</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金尚健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13345013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超冷原子气体的多体量子效应与精密转速的测量</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罗程祎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13345020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基于氮化硅微环的非互易光传输</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杨灼辉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13345032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拓扑态的理论和数值计算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胡乃超</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12309011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光学干涉层析成像（时域）实验系统的研制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韩荣磊</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13342019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2017279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一维光晶格中的原子</w:t>
            </w:r>
            <w:r>
              <w:rPr>
                <w:rStyle w:val="11"/>
                <w:color w:val="auto"/>
              </w:rPr>
              <w:t>—</w:t>
            </w:r>
            <w:r>
              <w:rPr>
                <w:rStyle w:val="12"/>
                <w:rFonts w:hint="default"/>
                <w:color w:val="auto"/>
              </w:rPr>
              <w:t>分子混合量子随机行走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林凌</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13342035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裸眼</w:t>
            </w:r>
            <w:r>
              <w:rPr>
                <w:rStyle w:val="11"/>
                <w:color w:val="auto"/>
              </w:rPr>
              <w:t>3D</w:t>
            </w:r>
            <w:r>
              <w:rPr>
                <w:rStyle w:val="12"/>
                <w:rFonts w:hint="default"/>
                <w:color w:val="auto"/>
              </w:rPr>
              <w:t>片源的制作及其生理健康的研究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张瀚韬</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黑洞信息悖论与</w:t>
            </w:r>
            <w:r>
              <w:rPr>
                <w:rStyle w:val="11"/>
                <w:color w:val="auto"/>
              </w:rPr>
              <w:t>AMPS</w:t>
            </w:r>
            <w:r>
              <w:rPr>
                <w:rStyle w:val="12"/>
                <w:rFonts w:hint="default"/>
                <w:color w:val="auto"/>
              </w:rPr>
              <w:t>悖论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周楚惟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13342110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钙钛矿纳米晶制备和光致发光激射的研究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王崑屹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石墨烯导线的高频电学特性研究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黄晓欣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13342025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基于聚苯乙烯薄膜的表面增强拉曼衬底及其在农药残留原位检测中的应用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孟云杰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13342046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二维无机钙钛矿</w:t>
            </w:r>
            <w:r>
              <w:rPr>
                <w:rStyle w:val="11"/>
                <w:color w:val="auto"/>
              </w:rPr>
              <w:t>CsPbBr3</w:t>
            </w:r>
            <w:r>
              <w:rPr>
                <w:rStyle w:val="12"/>
                <w:rFonts w:hint="default"/>
                <w:color w:val="auto"/>
              </w:rPr>
              <w:t>的液相合成及优异的光电子应用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熊旭帆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13341037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Allee</w:t>
            </w:r>
            <w:r>
              <w:rPr>
                <w:rStyle w:val="12"/>
                <w:rFonts w:hint="default"/>
                <w:color w:val="auto"/>
              </w:rPr>
              <w:t>效应影响的肿瘤浸润性生长及其时空特性研究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郭祎帆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13341006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Cu-NiO/TiO2</w:t>
            </w:r>
            <w:r>
              <w:rPr>
                <w:rStyle w:val="12"/>
                <w:rFonts w:hint="default"/>
                <w:color w:val="auto"/>
              </w:rPr>
              <w:t>光辅助催化</w:t>
            </w:r>
            <w:r>
              <w:rPr>
                <w:rStyle w:val="11"/>
                <w:color w:val="auto"/>
              </w:rPr>
              <w:t>CO2</w:t>
            </w:r>
            <w:r>
              <w:rPr>
                <w:rStyle w:val="12"/>
                <w:rFonts w:hint="default"/>
                <w:color w:val="auto"/>
              </w:rPr>
              <w:t>与</w:t>
            </w:r>
            <w:r>
              <w:rPr>
                <w:rStyle w:val="11"/>
                <w:color w:val="auto"/>
              </w:rPr>
              <w:t>CH3OH</w:t>
            </w:r>
            <w:r>
              <w:rPr>
                <w:rStyle w:val="12"/>
                <w:rFonts w:hint="default"/>
                <w:color w:val="auto"/>
              </w:rPr>
              <w:t>合成碳酸二甲酯的研究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蒋逊原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12322080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LabVIEW</w:t>
            </w:r>
            <w:r>
              <w:rPr>
                <w:rStyle w:val="12"/>
                <w:rFonts w:hint="default"/>
                <w:color w:val="auto"/>
              </w:rPr>
              <w:t>的</w:t>
            </w:r>
            <w:r>
              <w:rPr>
                <w:rStyle w:val="11"/>
                <w:color w:val="auto"/>
              </w:rPr>
              <w:t>EMC</w:t>
            </w:r>
            <w:r>
              <w:rPr>
                <w:rStyle w:val="12"/>
                <w:rFonts w:hint="default"/>
                <w:color w:val="auto"/>
              </w:rPr>
              <w:t>电磁兼容性测试平台的搭建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肖之语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13343038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2017289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轴向应变</w:t>
            </w:r>
            <w:r>
              <w:rPr>
                <w:rStyle w:val="11"/>
                <w:color w:val="auto"/>
              </w:rPr>
              <w:t>Si/SiO2</w:t>
            </w:r>
            <w:r>
              <w:rPr>
                <w:rStyle w:val="12"/>
                <w:rFonts w:hint="default"/>
                <w:color w:val="auto"/>
              </w:rPr>
              <w:t>纳米双曲结构的微纳加工及应力分析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曾妙璇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13343049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CMOS</w:t>
            </w:r>
            <w:r>
              <w:rPr>
                <w:rStyle w:val="12"/>
                <w:rFonts w:hint="default"/>
                <w:color w:val="auto"/>
              </w:rPr>
              <w:t>激光雷达接收电路的研究与设计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李开友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13343012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物理学院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w:t>
            </w:r>
            <w:r>
              <w:rPr>
                <w:rStyle w:val="11"/>
                <w:color w:val="auto"/>
              </w:rPr>
              <w:t>Matlab/Simulink</w:t>
            </w:r>
            <w:r>
              <w:rPr>
                <w:rStyle w:val="12"/>
                <w:rFonts w:hint="default"/>
                <w:color w:val="auto"/>
              </w:rPr>
              <w:t>的微电网建模与仿真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李文哲</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13343014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档案与品牌形象认知：以同仁堂为例的实验研究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耿祎楠</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13365017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基于专利分析的海外并购风险识别与应对研究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赵镇宁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13365107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武汉图书馆少儿志愿者培训评估案例研究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范冰玥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13365013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本科生使用社交媒体作为信息源：基于人口特征与人格特质的行为分析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宋常林</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13365069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基于改进蚁群算法的物流配送路径优化管理研究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朱文越</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13366090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基于社会化标签的用户阅读兴趣建模研究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刘嘉亮</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13366040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基于权威学者发文情况的期刊评价研究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周诚智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13366083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2017299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资讯管理学院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用户信任的社会性影响因素及其对社会化商务服务意愿的影响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林恬恬</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13366039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心理学系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Influence of residential Mobility on Social Norm Violations</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孔倩婷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13307167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心理学系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认知诊断模型的平行组卷方法</w:t>
            </w:r>
            <w:r>
              <w:rPr>
                <w:rStyle w:val="11"/>
                <w:color w:val="auto"/>
              </w:rPr>
              <w:t>——</w:t>
            </w:r>
            <w:r>
              <w:rPr>
                <w:rStyle w:val="12"/>
                <w:rFonts w:hint="default"/>
                <w:color w:val="auto"/>
              </w:rPr>
              <w:t>基于多目标演化计算</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林树鑫</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13346031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心理学系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探索自悯对精神病态个体的自杀意念的保护性作用</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邹筱雯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13346072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心理学系</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探究内容和奖赏对工作记忆与空间注意关系的影响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武宇洁</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13346055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致敬</w:t>
            </w:r>
            <w:r>
              <w:rPr>
                <w:rStyle w:val="11"/>
                <w:color w:val="auto"/>
              </w:rPr>
              <w:t>“</w:t>
            </w:r>
            <w:r>
              <w:rPr>
                <w:rStyle w:val="12"/>
                <w:rFonts w:hint="default"/>
                <w:color w:val="auto"/>
              </w:rPr>
              <w:t>无语良师</w:t>
            </w:r>
            <w:r>
              <w:rPr>
                <w:rStyle w:val="11"/>
                <w:color w:val="auto"/>
              </w:rPr>
              <w:t>”</w:t>
            </w:r>
            <w:r>
              <w:rPr>
                <w:rStyle w:val="12"/>
                <w:rFonts w:hint="default"/>
                <w:color w:val="auto"/>
              </w:rPr>
              <w:t>：广州遗体捐献现状调查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徐涵、徐梦、徐华仙、区芷萍</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13301143</w:t>
            </w:r>
            <w:r>
              <w:rPr>
                <w:rStyle w:val="12"/>
                <w:rFonts w:hint="default"/>
                <w:color w:val="auto"/>
              </w:rPr>
              <w:t>、</w:t>
            </w:r>
            <w:r>
              <w:rPr>
                <w:rStyle w:val="11"/>
                <w:color w:val="auto"/>
              </w:rPr>
              <w:t>13301145</w:t>
            </w:r>
            <w:r>
              <w:rPr>
                <w:rStyle w:val="12"/>
                <w:rFonts w:hint="default"/>
                <w:color w:val="auto"/>
              </w:rPr>
              <w:t>、</w:t>
            </w:r>
            <w:r>
              <w:rPr>
                <w:rStyle w:val="11"/>
                <w:color w:val="auto"/>
              </w:rPr>
              <w:t>13301144</w:t>
            </w:r>
            <w:r>
              <w:rPr>
                <w:rStyle w:val="12"/>
                <w:rFonts w:hint="default"/>
                <w:color w:val="auto"/>
              </w:rPr>
              <w:t>、</w:t>
            </w:r>
            <w:r>
              <w:rPr>
                <w:rStyle w:val="11"/>
                <w:color w:val="auto"/>
              </w:rPr>
              <w:t>13301108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官方话语对</w:t>
            </w:r>
            <w:r>
              <w:rPr>
                <w:rStyle w:val="11"/>
                <w:color w:val="auto"/>
              </w:rPr>
              <w:t>“</w:t>
            </w:r>
            <w:r>
              <w:rPr>
                <w:rStyle w:val="12"/>
                <w:rFonts w:hint="default"/>
                <w:color w:val="auto"/>
              </w:rPr>
              <w:t>舆情</w:t>
            </w:r>
            <w:r>
              <w:rPr>
                <w:rStyle w:val="11"/>
                <w:color w:val="auto"/>
              </w:rPr>
              <w:t>”</w:t>
            </w:r>
            <w:r>
              <w:rPr>
                <w:rStyle w:val="12"/>
                <w:rFonts w:hint="default"/>
                <w:color w:val="auto"/>
              </w:rPr>
              <w:t>的话语建构与转变</w:t>
            </w:r>
            <w:r>
              <w:rPr>
                <w:rStyle w:val="11"/>
                <w:color w:val="auto"/>
              </w:rPr>
              <w:t>——</w:t>
            </w:r>
            <w:r>
              <w:rPr>
                <w:rStyle w:val="12"/>
                <w:rFonts w:hint="default"/>
                <w:color w:val="auto"/>
              </w:rPr>
              <w:t>以《人民日报》为例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王静仪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13301120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具有偏向的医患报道可加强读者记忆失真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黄晓韵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12311019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核能风险感知与接受中的社会与文化因素及其影响机制分析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苏幼真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12324094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w:t>
            </w:r>
            <w:r>
              <w:rPr>
                <w:rStyle w:val="12"/>
                <w:rFonts w:hint="default"/>
                <w:color w:val="auto"/>
              </w:rPr>
              <w:t>师兄指路</w:t>
            </w:r>
            <w:r>
              <w:rPr>
                <w:rStyle w:val="11"/>
                <w:color w:val="auto"/>
              </w:rPr>
              <w:t>”</w:t>
            </w:r>
            <w:r>
              <w:rPr>
                <w:rStyle w:val="12"/>
                <w:rFonts w:hint="default"/>
                <w:color w:val="auto"/>
              </w:rPr>
              <w:t>平台</w:t>
            </w:r>
            <w:r>
              <w:rPr>
                <w:rStyle w:val="11"/>
                <w:color w:val="auto"/>
              </w:rPr>
              <w:t>2017</w:t>
            </w:r>
            <w:r>
              <w:rPr>
                <w:rStyle w:val="12"/>
                <w:rFonts w:hint="default"/>
                <w:color w:val="auto"/>
              </w:rPr>
              <w:t>年高考季整合营销传播方案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刘欣、戎施佳、荣圆梦、黄嘉莹</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张晋</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13301086</w:t>
            </w:r>
            <w:r>
              <w:rPr>
                <w:rStyle w:val="12"/>
                <w:rFonts w:hint="default"/>
                <w:color w:val="auto"/>
              </w:rPr>
              <w:t>、</w:t>
            </w:r>
            <w:r>
              <w:rPr>
                <w:rStyle w:val="11"/>
                <w:color w:val="auto"/>
              </w:rPr>
              <w:t>13301110</w:t>
            </w:r>
            <w:r>
              <w:rPr>
                <w:rStyle w:val="12"/>
                <w:rFonts w:hint="default"/>
                <w:color w:val="auto"/>
              </w:rPr>
              <w:t>、</w:t>
            </w:r>
            <w:r>
              <w:rPr>
                <w:rStyle w:val="11"/>
                <w:color w:val="auto"/>
              </w:rPr>
              <w:t>13301111</w:t>
            </w:r>
            <w:r>
              <w:rPr>
                <w:rStyle w:val="12"/>
                <w:rFonts w:hint="default"/>
                <w:color w:val="auto"/>
              </w:rPr>
              <w:t>、</w:t>
            </w:r>
            <w:r>
              <w:rPr>
                <w:rStyle w:val="11"/>
                <w:color w:val="auto"/>
              </w:rPr>
              <w:t>13301051</w:t>
            </w:r>
            <w:r>
              <w:rPr>
                <w:rStyle w:val="11"/>
                <w:rFonts w:hint="eastAsia"/>
                <w:color w:val="auto"/>
                <w:lang w:eastAsia="zh-CN"/>
              </w:rPr>
              <w:t>、</w:t>
            </w:r>
            <w:r>
              <w:rPr>
                <w:rStyle w:val="11"/>
                <w:rFonts w:hint="eastAsia"/>
                <w:color w:val="auto"/>
                <w:lang w:val="en-US" w:eastAsia="zh-CN"/>
              </w:rPr>
              <w:t>13301165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2017309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探讨媒介接触及其他因素对香港居民政治参与程度的影响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陸子彤</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TagTalk——</w:t>
            </w:r>
            <w:r>
              <w:rPr>
                <w:rStyle w:val="12"/>
                <w:rFonts w:hint="default"/>
                <w:color w:val="auto"/>
              </w:rPr>
              <w:t>一款以水平思考法为策略的讨论工具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邓爱露、邓丛哲、马然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13301021</w:t>
            </w:r>
            <w:r>
              <w:rPr>
                <w:rStyle w:val="12"/>
                <w:rFonts w:hint="default"/>
                <w:color w:val="auto"/>
              </w:rPr>
              <w:t>、</w:t>
            </w:r>
            <w:r>
              <w:rPr>
                <w:rStyle w:val="11"/>
                <w:color w:val="auto"/>
              </w:rPr>
              <w:t>13301022</w:t>
            </w:r>
            <w:r>
              <w:rPr>
                <w:rStyle w:val="12"/>
                <w:rFonts w:hint="default"/>
                <w:color w:val="auto"/>
              </w:rPr>
              <w:t>、</w:t>
            </w:r>
            <w:r>
              <w:rPr>
                <w:rStyle w:val="11"/>
                <w:color w:val="auto"/>
              </w:rPr>
              <w:t>13301100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基于广州传统文化的传承与传播现状问题的手机游戏设计方案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陈欣欣、陈雅琳、陆泳铧、余诗韵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13301009</w:t>
            </w:r>
            <w:r>
              <w:rPr>
                <w:rStyle w:val="12"/>
                <w:rFonts w:hint="default"/>
                <w:color w:val="auto"/>
              </w:rPr>
              <w:t>、</w:t>
            </w:r>
            <w:r>
              <w:rPr>
                <w:rStyle w:val="11"/>
                <w:color w:val="auto"/>
              </w:rPr>
              <w:t>13301010</w:t>
            </w:r>
            <w:r>
              <w:rPr>
                <w:rStyle w:val="12"/>
                <w:rFonts w:hint="default"/>
                <w:color w:val="auto"/>
              </w:rPr>
              <w:t>、</w:t>
            </w:r>
            <w:r>
              <w:rPr>
                <w:rStyle w:val="11"/>
                <w:color w:val="auto"/>
              </w:rPr>
              <w:t>13301093</w:t>
            </w:r>
            <w:r>
              <w:rPr>
                <w:rStyle w:val="12"/>
                <w:rFonts w:hint="default"/>
                <w:color w:val="auto"/>
              </w:rPr>
              <w:t>、</w:t>
            </w:r>
            <w:r>
              <w:rPr>
                <w:rStyle w:val="11"/>
                <w:color w:val="auto"/>
              </w:rPr>
              <w:t>13301157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传播与设计学院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《外婆》纪实影像拍摄制作</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张倩婷、何昭楠、周咏</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13301168</w:t>
            </w:r>
            <w:r>
              <w:rPr>
                <w:rStyle w:val="12"/>
                <w:rFonts w:hint="default"/>
                <w:color w:val="auto"/>
              </w:rPr>
              <w:t>、</w:t>
            </w:r>
            <w:r>
              <w:rPr>
                <w:rStyle w:val="11"/>
                <w:color w:val="auto"/>
              </w:rPr>
              <w:t>13301042</w:t>
            </w:r>
            <w:r>
              <w:rPr>
                <w:rStyle w:val="12"/>
                <w:rFonts w:hint="default"/>
                <w:color w:val="auto"/>
              </w:rPr>
              <w:t>、</w:t>
            </w:r>
            <w:r>
              <w:rPr>
                <w:rStyle w:val="11"/>
                <w:color w:val="auto"/>
              </w:rPr>
              <w:t xml:space="preserve">13301177 </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基于大数据的中国</w:t>
            </w:r>
            <w:r>
              <w:rPr>
                <w:rStyle w:val="11"/>
                <w:color w:val="auto"/>
              </w:rPr>
              <w:t>3C</w:t>
            </w:r>
            <w:r>
              <w:rPr>
                <w:rStyle w:val="12"/>
                <w:rFonts w:hint="default"/>
                <w:color w:val="auto"/>
              </w:rPr>
              <w:t>商品价格粘性研究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李子璇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13318064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贫富差距、失业率和经济增长对社会稳定的影响</w:t>
            </w:r>
            <w:r>
              <w:rPr>
                <w:rStyle w:val="11"/>
                <w:color w:val="auto"/>
              </w:rPr>
              <w:t>——</w:t>
            </w:r>
            <w:r>
              <w:rPr>
                <w:rStyle w:val="12"/>
                <w:rFonts w:hint="default"/>
                <w:color w:val="auto"/>
              </w:rPr>
              <w:t>基于</w:t>
            </w:r>
            <w:r>
              <w:rPr>
                <w:rStyle w:val="11"/>
                <w:color w:val="auto"/>
              </w:rPr>
              <w:t>2000-2015</w:t>
            </w:r>
            <w:r>
              <w:rPr>
                <w:rStyle w:val="12"/>
                <w:rFonts w:hint="default"/>
                <w:color w:val="auto"/>
              </w:rPr>
              <w:t>年中国省级面板数据</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余宏祥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13317135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政治谣言对股价冲击影响的实证分析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周素欣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13318161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量价相依结构的时变非线性特征</w:t>
            </w:r>
            <w:r>
              <w:rPr>
                <w:rStyle w:val="11"/>
                <w:color w:val="auto"/>
              </w:rPr>
              <w:t>——</w:t>
            </w:r>
            <w:r>
              <w:rPr>
                <w:rStyle w:val="12"/>
                <w:rFonts w:hint="default"/>
                <w:color w:val="auto"/>
              </w:rPr>
              <w:t>市值规模差异的视角</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张为正</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13318147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中间品进口的贸易收益</w:t>
            </w:r>
            <w:r>
              <w:rPr>
                <w:rStyle w:val="11"/>
                <w:color w:val="auto"/>
              </w:rPr>
              <w:t>——</w:t>
            </w:r>
            <w:r>
              <w:rPr>
                <w:rStyle w:val="12"/>
                <w:rFonts w:hint="default"/>
                <w:color w:val="auto"/>
              </w:rPr>
              <w:t>基于中国制造业企业数据的实证分析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颜诗凯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13318127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中国地方政府债务和基础设施建设</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彭舒怡</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13318094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2017319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明星独立董事对企业避税的影响</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郑溢美</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13317157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机构投资者异质性、信息披露质量与公司绩效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陈慕锶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13317008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企业生产率与对外直接投资相关性研究</w:t>
            </w:r>
            <w:r>
              <w:rPr>
                <w:rStyle w:val="11"/>
                <w:color w:val="auto"/>
              </w:rPr>
              <w:t>------</w:t>
            </w:r>
            <w:r>
              <w:rPr>
                <w:rStyle w:val="12"/>
                <w:rFonts w:hint="default"/>
                <w:color w:val="auto"/>
              </w:rPr>
              <w:t>基于行业面板模型的实证分析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庞伟</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13317093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女性</w:t>
            </w:r>
            <w:r>
              <w:rPr>
                <w:rStyle w:val="11"/>
                <w:color w:val="auto"/>
              </w:rPr>
              <w:t>CFO</w:t>
            </w:r>
            <w:r>
              <w:rPr>
                <w:rStyle w:val="12"/>
                <w:rFonts w:hint="default"/>
                <w:color w:val="auto"/>
              </w:rPr>
              <w:t>、避税与公司价值</w:t>
            </w:r>
            <w:r>
              <w:rPr>
                <w:rStyle w:val="11"/>
                <w:color w:val="auto"/>
              </w:rPr>
              <w:t>——</w:t>
            </w:r>
            <w:r>
              <w:rPr>
                <w:rStyle w:val="12"/>
                <w:rFonts w:hint="default"/>
                <w:color w:val="auto"/>
              </w:rPr>
              <w:t>基于</w:t>
            </w:r>
            <w:r>
              <w:rPr>
                <w:rStyle w:val="11"/>
                <w:color w:val="auto"/>
              </w:rPr>
              <w:t>A</w:t>
            </w:r>
            <w:r>
              <w:rPr>
                <w:rStyle w:val="12"/>
                <w:rFonts w:hint="default"/>
                <w:color w:val="auto"/>
              </w:rPr>
              <w:t>股上市公司的经验证据</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谯雅馨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13366049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地方政府竞争视角下的土地出让：理论与实证</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宋光祥</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13318104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进口中间品产品质量与企业出口：基于中国微观企业数据的实证研究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杨丹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13318129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国际金融学院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养老保险与金融市场参与</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彭华泉</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13318093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博雅学院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朱子中论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何绍锦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13301041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博雅学院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浅论鲍德里亚的消费体系理论</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崔泽宇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13318022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中法核工程与技术学院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Chemical principle of U(VI) reduction by magnetite</w:t>
            </w:r>
            <w:r>
              <w:rPr>
                <w:rStyle w:val="12"/>
                <w:rFonts w:hint="default"/>
                <w:color w:val="auto"/>
              </w:rPr>
              <w:t>磁铁矿还原</w:t>
            </w:r>
            <w:r>
              <w:rPr>
                <w:rStyle w:val="11"/>
                <w:color w:val="auto"/>
              </w:rPr>
              <w:t>U(VI)</w:t>
            </w:r>
            <w:r>
              <w:rPr>
                <w:rStyle w:val="12"/>
                <w:rFonts w:hint="default"/>
                <w:color w:val="auto"/>
              </w:rPr>
              <w:t>的化学理论分析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张亦弛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13359101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中法核工程与技术学院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He/Vac</w:t>
            </w:r>
            <w:r>
              <w:rPr>
                <w:rStyle w:val="12"/>
                <w:rFonts w:hint="default"/>
                <w:color w:val="auto"/>
              </w:rPr>
              <w:t>比和温度对</w:t>
            </w:r>
            <w:r>
              <w:rPr>
                <w:rStyle w:val="11"/>
                <w:color w:val="auto"/>
              </w:rPr>
              <w:t>BCC</w:t>
            </w:r>
            <w:r>
              <w:rPr>
                <w:rStyle w:val="12"/>
                <w:rFonts w:hint="default"/>
                <w:color w:val="auto"/>
              </w:rPr>
              <w:t>钨中氦泡内压的影响</w:t>
            </w:r>
            <w:r>
              <w:rPr>
                <w:rStyle w:val="11"/>
                <w:color w:val="auto"/>
              </w:rPr>
              <w:t>Effects of helium/Vacancy ratio and temperature on internal pressure of helium bubble in BCC tungsten</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袁倩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13359093</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中法核工程与技术学院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 xml:space="preserve">Fast Solution of Neutron Transport Problems by Reduced Basis Finite Element Method </w:t>
            </w:r>
            <w:r>
              <w:rPr>
                <w:rStyle w:val="12"/>
                <w:rFonts w:hint="default"/>
                <w:color w:val="auto"/>
              </w:rPr>
              <w:t>缩减基有限元方法快速求解中子扩散问题</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陈恭</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13359004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中法核工程与技术学院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DSC study of aqeous phase behavior of Ethomeen</w:t>
            </w:r>
            <w:r>
              <w:rPr>
                <w:rStyle w:val="12"/>
                <w:rFonts w:hint="default"/>
                <w:color w:val="auto"/>
              </w:rPr>
              <w:t>利用</w:t>
            </w:r>
            <w:r>
              <w:rPr>
                <w:rStyle w:val="11"/>
                <w:color w:val="auto"/>
              </w:rPr>
              <w:t>DSC</w:t>
            </w:r>
            <w:r>
              <w:rPr>
                <w:rStyle w:val="12"/>
                <w:rFonts w:hint="default"/>
                <w:color w:val="auto"/>
              </w:rPr>
              <w:t>方法研究</w:t>
            </w:r>
            <w:r>
              <w:rPr>
                <w:rStyle w:val="11"/>
                <w:color w:val="auto"/>
              </w:rPr>
              <w:t>Ethomeen</w:t>
            </w:r>
            <w:r>
              <w:rPr>
                <w:rStyle w:val="12"/>
                <w:rFonts w:hint="default"/>
                <w:color w:val="auto"/>
              </w:rPr>
              <w:t>的水溶液相表现</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汪溪</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13359067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中法核工程与技术学院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Étude des instabilités xénon avec un modèle diffusion à un groupe</w:t>
            </w:r>
            <w:r>
              <w:rPr>
                <w:rStyle w:val="12"/>
                <w:rFonts w:hint="default"/>
                <w:color w:val="auto"/>
              </w:rPr>
              <w:t>基于单群扩散模型的氙振荡研究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王雪莹</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13359072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沉默</w:t>
            </w:r>
            <w:r>
              <w:rPr>
                <w:rStyle w:val="16"/>
                <w:color w:val="auto"/>
              </w:rPr>
              <w:t xml:space="preserve">CPT </w:t>
            </w:r>
            <w:r>
              <w:rPr>
                <w:rStyle w:val="17"/>
                <w:rFonts w:hint="default"/>
                <w:color w:val="auto"/>
              </w:rPr>
              <w:t>基因对</w:t>
            </w:r>
            <w:r>
              <w:rPr>
                <w:rStyle w:val="16"/>
                <w:color w:val="auto"/>
              </w:rPr>
              <w:t xml:space="preserve">PANC-1 </w:t>
            </w:r>
            <w:r>
              <w:rPr>
                <w:rStyle w:val="17"/>
                <w:rFonts w:hint="default"/>
                <w:color w:val="auto"/>
              </w:rPr>
              <w:t>肿瘤细胞老化作用的研究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范仕成</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新型抗黑色素瘤小分子化合物的作用机制研究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戴婧</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13353014</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4"/>
              </w:rPr>
            </w:pPr>
            <w:r>
              <w:rPr>
                <w:color w:val="auto"/>
                <w:kern w:val="0"/>
                <w:sz w:val="24"/>
              </w:rPr>
              <w:t>ATAS</w:t>
            </w:r>
            <w:r>
              <w:rPr>
                <w:rStyle w:val="17"/>
                <w:rFonts w:hint="default"/>
                <w:color w:val="auto"/>
              </w:rPr>
              <w:t>活性口袋</w:t>
            </w:r>
            <w:r>
              <w:rPr>
                <w:rStyle w:val="16"/>
                <w:color w:val="auto"/>
              </w:rPr>
              <w:t xml:space="preserve">Mg2+ </w:t>
            </w:r>
            <w:r>
              <w:rPr>
                <w:rStyle w:val="17"/>
                <w:rFonts w:hint="default"/>
                <w:color w:val="auto"/>
              </w:rPr>
              <w:t>配位层和</w:t>
            </w:r>
            <w:r>
              <w:rPr>
                <w:rStyle w:val="16"/>
                <w:color w:val="auto"/>
              </w:rPr>
              <w:t>H2O</w:t>
            </w:r>
            <w:r>
              <w:rPr>
                <w:rStyle w:val="17"/>
                <w:rFonts w:hint="default"/>
                <w:color w:val="auto"/>
              </w:rPr>
              <w:t>行为的动力学模拟</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王泽晨</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13353076</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基于多层探针的竞争型传感器用于肿瘤细胞无标记检测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陈亮</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基于天然产物</w:t>
            </w:r>
            <w:r>
              <w:rPr>
                <w:rStyle w:val="16"/>
                <w:color w:val="auto"/>
              </w:rPr>
              <w:t>selaginpulvilins</w:t>
            </w:r>
            <w:r>
              <w:rPr>
                <w:rStyle w:val="17"/>
                <w:rFonts w:hint="default"/>
                <w:color w:val="auto"/>
              </w:rPr>
              <w:t>的衍生物合成及初步构效分析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徐韵韶</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13353085</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药学院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叶酸靶向的</w:t>
            </w:r>
            <w:r>
              <w:rPr>
                <w:rStyle w:val="16"/>
                <w:color w:val="auto"/>
              </w:rPr>
              <w:t>pH</w:t>
            </w:r>
            <w:r>
              <w:rPr>
                <w:rStyle w:val="17"/>
                <w:rFonts w:hint="default"/>
                <w:color w:val="auto"/>
              </w:rPr>
              <w:t>响应型金纳米棒复合物的制备与体外评价</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黄泽倩</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4"/>
              </w:rPr>
            </w:pPr>
            <w:r>
              <w:rPr>
                <w:color w:val="auto"/>
                <w:kern w:val="0"/>
                <w:sz w:val="24"/>
              </w:rPr>
              <w:t>13353027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2017339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中山医学院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探究</w:t>
            </w:r>
            <w:r>
              <w:rPr>
                <w:rStyle w:val="11"/>
                <w:color w:val="auto"/>
              </w:rPr>
              <w:t>IL23R</w:t>
            </w:r>
            <w:r>
              <w:rPr>
                <w:rStyle w:val="12"/>
                <w:rFonts w:hint="default"/>
                <w:color w:val="auto"/>
              </w:rPr>
              <w:t>在肺癌细胞及肺癌组织中的表达</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侯帆</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12363009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中山医学院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血清</w:t>
            </w:r>
            <w:r>
              <w:rPr>
                <w:rStyle w:val="11"/>
                <w:color w:val="auto"/>
              </w:rPr>
              <w:t>PIVKA-Ⅱ</w:t>
            </w:r>
            <w:r>
              <w:rPr>
                <w:rStyle w:val="12"/>
                <w:rFonts w:hint="default"/>
                <w:color w:val="auto"/>
              </w:rPr>
              <w:t>在肝细胞癌诊断中的应用价值</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苏佳纯</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12363019</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中山医学院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 w:val="22"/>
                <w:szCs w:val="22"/>
              </w:rPr>
            </w:pPr>
            <w:r>
              <w:rPr>
                <w:color w:val="auto"/>
                <w:kern w:val="0"/>
                <w:sz w:val="22"/>
                <w:szCs w:val="22"/>
              </w:rPr>
              <w:t>The Feasibility and Efficacy of Early-stage Aerobic and Resistance Exercise on Post-Operative Colorectal Cancer Survivors:A Preliminary Study</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王书婷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13362017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中山医学院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中国法医学教育：历史，现况与未来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邱涵</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12360011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中山医学院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甲基苯丙胺滥用者戒断前后精神症状的演变与分布规律研究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宣守民</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12360021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益生菌</w:t>
            </w:r>
            <w:r>
              <w:rPr>
                <w:rStyle w:val="18"/>
                <w:color w:val="auto"/>
              </w:rPr>
              <w:t>——</w:t>
            </w:r>
            <w:r>
              <w:rPr>
                <w:rStyle w:val="19"/>
                <w:rFonts w:hint="default"/>
                <w:color w:val="auto"/>
              </w:rPr>
              <w:t>一条细菌抗药性的解决路径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宋德力</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12313052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color w:val="auto"/>
                <w:szCs w:val="21"/>
              </w:rPr>
            </w:pPr>
            <w:r>
              <w:rPr>
                <w:color w:val="auto"/>
                <w:kern w:val="0"/>
                <w:szCs w:val="21"/>
              </w:rPr>
              <w:t>A high serum magnesium is associated with reduced risk of nonalcoholic fatty liver disease in middle-aged and elderly Chinese population: a community-based cross-sectional study</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刘梦</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12313081</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孟加拉女性生殖健康状况的空间分布特点及影响因素分析</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冯晨阳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12313007</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学龄儿童贫血、铁缺乏和缺铁性贫血流行现状及其与超重、肥胖关系的研究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郑好</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12313128</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广州市中心城区儿童家长手足口病知晓及疫苗接种意愿调查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王小文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12313120</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2017349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深圳市彩虹门诊</w:t>
            </w:r>
            <w:r>
              <w:rPr>
                <w:rStyle w:val="18"/>
                <w:color w:val="auto"/>
              </w:rPr>
              <w:t>MSM</w:t>
            </w:r>
            <w:r>
              <w:rPr>
                <w:rStyle w:val="19"/>
                <w:rFonts w:hint="default"/>
                <w:color w:val="auto"/>
              </w:rPr>
              <w:t>人群</w:t>
            </w:r>
            <w:r>
              <w:rPr>
                <w:rStyle w:val="18"/>
                <w:color w:val="auto"/>
              </w:rPr>
              <w:t>HIV</w:t>
            </w:r>
            <w:r>
              <w:rPr>
                <w:rStyle w:val="19"/>
                <w:rFonts w:hint="default"/>
                <w:color w:val="auto"/>
              </w:rPr>
              <w:t>流行情况及</w:t>
            </w:r>
            <w:r>
              <w:rPr>
                <w:rStyle w:val="18"/>
                <w:color w:val="auto"/>
              </w:rPr>
              <w:t>ARIMA</w:t>
            </w:r>
            <w:r>
              <w:rPr>
                <w:rStyle w:val="19"/>
                <w:rFonts w:hint="default"/>
                <w:color w:val="auto"/>
              </w:rPr>
              <w:t>模型建立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董子川</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12313072</w:t>
            </w:r>
          </w:p>
        </w:tc>
      </w:tr>
      <w:tr>
        <w:tblPrEx>
          <w:tblLayout w:type="fixed"/>
          <w:tblCellMar>
            <w:top w:w="15" w:type="dxa"/>
            <w:left w:w="15" w:type="dxa"/>
            <w:bottom w:w="15" w:type="dxa"/>
            <w:right w:w="15" w:type="dxa"/>
          </w:tblCellMar>
        </w:tblPrEx>
        <w:trPr>
          <w:cantSplit/>
          <w:trHeight w:val="567"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color w:val="auto"/>
                <w:sz w:val="22"/>
                <w:szCs w:val="22"/>
              </w:rPr>
            </w:pPr>
            <w:r>
              <w:rPr>
                <w:rFonts w:hint="default" w:ascii="Times New Roman" w:hAnsi="Times New Roman" w:eastAsia="宋体" w:cs="Times New Roman"/>
                <w:i w:val="0"/>
                <w:color w:val="000000"/>
                <w:kern w:val="0"/>
                <w:sz w:val="22"/>
                <w:szCs w:val="22"/>
                <w:u w:val="none"/>
                <w:lang w:val="en-US" w:eastAsia="zh-CN" w:bidi="ar"/>
              </w:rPr>
              <w:t>2017350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rPr>
              <w:t>公共卫生学院</w:t>
            </w:r>
          </w:p>
        </w:tc>
        <w:tc>
          <w:tcPr>
            <w:tcW w:w="5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茶类与非酒精性脂肪肝病的关系</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邓昀阳</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Cs w:val="21"/>
              </w:rPr>
            </w:pPr>
            <w:r>
              <w:rPr>
                <w:color w:val="auto"/>
                <w:kern w:val="0"/>
                <w:szCs w:val="21"/>
              </w:rPr>
              <w:t>12313102</w:t>
            </w:r>
          </w:p>
        </w:tc>
      </w:tr>
    </w:tbl>
    <w:p>
      <w:pPr>
        <w:jc w:val="center"/>
        <w:rPr>
          <w:rFonts w:hAnsi="宋体"/>
          <w:b/>
          <w:kern w:val="0"/>
          <w:sz w:val="36"/>
          <w:szCs w:val="36"/>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7135"/>
    <w:rsid w:val="0002583C"/>
    <w:rsid w:val="000337A2"/>
    <w:rsid w:val="0006354C"/>
    <w:rsid w:val="001370E1"/>
    <w:rsid w:val="001B02BA"/>
    <w:rsid w:val="001B31DC"/>
    <w:rsid w:val="001C3004"/>
    <w:rsid w:val="002400BA"/>
    <w:rsid w:val="00297135"/>
    <w:rsid w:val="002D4530"/>
    <w:rsid w:val="002D739D"/>
    <w:rsid w:val="003939F2"/>
    <w:rsid w:val="003B4276"/>
    <w:rsid w:val="003F2CCE"/>
    <w:rsid w:val="0043025B"/>
    <w:rsid w:val="004B5282"/>
    <w:rsid w:val="00502970"/>
    <w:rsid w:val="0051278D"/>
    <w:rsid w:val="00535AE5"/>
    <w:rsid w:val="00594E80"/>
    <w:rsid w:val="005D25ED"/>
    <w:rsid w:val="00675E3F"/>
    <w:rsid w:val="006863B3"/>
    <w:rsid w:val="00686D48"/>
    <w:rsid w:val="007251EF"/>
    <w:rsid w:val="00782167"/>
    <w:rsid w:val="007A166E"/>
    <w:rsid w:val="007D6B7B"/>
    <w:rsid w:val="007F0508"/>
    <w:rsid w:val="007F2C50"/>
    <w:rsid w:val="0083757F"/>
    <w:rsid w:val="00892295"/>
    <w:rsid w:val="008A3522"/>
    <w:rsid w:val="009073EE"/>
    <w:rsid w:val="00930EE5"/>
    <w:rsid w:val="00942CC5"/>
    <w:rsid w:val="00A9321C"/>
    <w:rsid w:val="00AA1C21"/>
    <w:rsid w:val="00AC5C70"/>
    <w:rsid w:val="00AE4A4D"/>
    <w:rsid w:val="00AF33FF"/>
    <w:rsid w:val="00B53465"/>
    <w:rsid w:val="00BE617C"/>
    <w:rsid w:val="00C64411"/>
    <w:rsid w:val="00CB0DA4"/>
    <w:rsid w:val="00CF3ECE"/>
    <w:rsid w:val="00D77F02"/>
    <w:rsid w:val="00DB4EA7"/>
    <w:rsid w:val="00E76456"/>
    <w:rsid w:val="00E97D22"/>
    <w:rsid w:val="00EE5849"/>
    <w:rsid w:val="00F019A6"/>
    <w:rsid w:val="00F37EA5"/>
    <w:rsid w:val="037A5930"/>
    <w:rsid w:val="0C8A077E"/>
    <w:rsid w:val="1F0E11E2"/>
    <w:rsid w:val="2D28460F"/>
    <w:rsid w:val="3AA83810"/>
    <w:rsid w:val="421F38A2"/>
    <w:rsid w:val="471D502E"/>
    <w:rsid w:val="6323662B"/>
    <w:rsid w:val="79CD1A9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style>
  <w:style w:type="character" w:customStyle="1" w:styleId="11">
    <w:name w:val="font41"/>
    <w:basedOn w:val="4"/>
    <w:qFormat/>
    <w:uiPriority w:val="0"/>
    <w:rPr>
      <w:rFonts w:hint="default" w:ascii="Times New Roman" w:hAnsi="Times New Roman" w:cs="Times New Roman"/>
      <w:color w:val="000000"/>
      <w:sz w:val="22"/>
      <w:szCs w:val="22"/>
      <w:u w:val="none"/>
    </w:rPr>
  </w:style>
  <w:style w:type="character" w:customStyle="1" w:styleId="12">
    <w:name w:val="font51"/>
    <w:basedOn w:val="4"/>
    <w:qFormat/>
    <w:uiPriority w:val="0"/>
    <w:rPr>
      <w:rFonts w:hint="eastAsia" w:ascii="宋体" w:hAnsi="宋体" w:eastAsia="宋体" w:cs="宋体"/>
      <w:color w:val="000000"/>
      <w:sz w:val="22"/>
      <w:szCs w:val="22"/>
      <w:u w:val="none"/>
    </w:rPr>
  </w:style>
  <w:style w:type="character" w:customStyle="1" w:styleId="13">
    <w:name w:val="font71"/>
    <w:basedOn w:val="4"/>
    <w:qFormat/>
    <w:uiPriority w:val="0"/>
    <w:rPr>
      <w:rFonts w:ascii="MS Gothic" w:hAnsi="MS Gothic" w:eastAsia="MS Gothic" w:cs="MS Gothic"/>
      <w:color w:val="000000"/>
      <w:sz w:val="22"/>
      <w:szCs w:val="22"/>
      <w:u w:val="none"/>
    </w:rPr>
  </w:style>
  <w:style w:type="character" w:customStyle="1" w:styleId="14">
    <w:name w:val="font61"/>
    <w:basedOn w:val="4"/>
    <w:qFormat/>
    <w:uiPriority w:val="0"/>
    <w:rPr>
      <w:rFonts w:hint="default" w:ascii="Times New Roman" w:hAnsi="Times New Roman" w:cs="Times New Roman"/>
      <w:color w:val="000000"/>
      <w:sz w:val="22"/>
      <w:szCs w:val="22"/>
      <w:u w:val="none"/>
      <w:vertAlign w:val="subscript"/>
    </w:rPr>
  </w:style>
  <w:style w:type="character" w:customStyle="1" w:styleId="15">
    <w:name w:val="font101"/>
    <w:basedOn w:val="4"/>
    <w:qFormat/>
    <w:uiPriority w:val="0"/>
    <w:rPr>
      <w:rFonts w:hint="default" w:ascii="Times New Roman" w:hAnsi="Times New Roman" w:cs="Times New Roman"/>
      <w:color w:val="000000"/>
      <w:sz w:val="22"/>
      <w:szCs w:val="22"/>
      <w:u w:val="none"/>
      <w:vertAlign w:val="superscript"/>
    </w:rPr>
  </w:style>
  <w:style w:type="character" w:customStyle="1" w:styleId="16">
    <w:name w:val="font31"/>
    <w:basedOn w:val="4"/>
    <w:qFormat/>
    <w:uiPriority w:val="0"/>
    <w:rPr>
      <w:rFonts w:hint="default" w:ascii="Times New Roman" w:hAnsi="Times New Roman" w:cs="Times New Roman"/>
      <w:color w:val="000000"/>
      <w:sz w:val="24"/>
      <w:szCs w:val="24"/>
      <w:u w:val="none"/>
    </w:rPr>
  </w:style>
  <w:style w:type="character" w:customStyle="1" w:styleId="17">
    <w:name w:val="font81"/>
    <w:basedOn w:val="4"/>
    <w:qFormat/>
    <w:uiPriority w:val="0"/>
    <w:rPr>
      <w:rFonts w:hint="eastAsia" w:ascii="宋体" w:hAnsi="宋体" w:eastAsia="宋体" w:cs="宋体"/>
      <w:color w:val="000000"/>
      <w:sz w:val="24"/>
      <w:szCs w:val="24"/>
      <w:u w:val="none"/>
    </w:rPr>
  </w:style>
  <w:style w:type="character" w:customStyle="1" w:styleId="18">
    <w:name w:val="font91"/>
    <w:basedOn w:val="4"/>
    <w:qFormat/>
    <w:uiPriority w:val="0"/>
    <w:rPr>
      <w:rFonts w:hint="default" w:ascii="Times New Roman" w:hAnsi="Times New Roman" w:cs="Times New Roman"/>
      <w:color w:val="000000"/>
      <w:sz w:val="21"/>
      <w:szCs w:val="21"/>
      <w:u w:val="none"/>
    </w:rPr>
  </w:style>
  <w:style w:type="character" w:customStyle="1" w:styleId="19">
    <w:name w:val="font1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12676-F0CD-4672-8A3C-0E62A1AF225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2834</Words>
  <Characters>16156</Characters>
  <Lines>134</Lines>
  <Paragraphs>37</Paragraphs>
  <ScaleCrop>false</ScaleCrop>
  <LinksUpToDate>false</LinksUpToDate>
  <CharactersWithSpaces>18953</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2017-06-11T04:09:00Z</dcterms:created>
  <dc:creator>jwcsjkle</dc:creator>
  <cp:lastModifiedBy>lenovo</cp:lastModifiedBy>
  <dcterms:modified xsi:type="dcterms:W3CDTF">2017-06-20T04:42:35Z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