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A5" w:rsidRPr="000C0688" w:rsidRDefault="00FA43A5" w:rsidP="000C0688">
      <w:pPr>
        <w:topLinePunct/>
        <w:snapToGrid w:val="0"/>
        <w:spacing w:after="0" w:line="360" w:lineRule="auto"/>
        <w:jc w:val="center"/>
        <w:rPr>
          <w:rFonts w:ascii="方正小标宋简体" w:eastAsia="方正小标宋简体" w:hAnsi="Times New Roman" w:cs="Times New Roman" w:hint="eastAsia"/>
          <w:b/>
          <w:noProof/>
          <w:sz w:val="44"/>
          <w:szCs w:val="44"/>
        </w:rPr>
      </w:pPr>
      <w:r w:rsidRPr="000C0688">
        <w:rPr>
          <w:rFonts w:ascii="方正小标宋简体" w:eastAsia="方正小标宋简体" w:hAnsi="Times New Roman" w:cs="Times New Roman" w:hint="eastAsia"/>
          <w:b/>
          <w:noProof/>
          <w:sz w:val="44"/>
          <w:szCs w:val="44"/>
        </w:rPr>
        <w:t>学籍异动办理指引</w:t>
      </w:r>
    </w:p>
    <w:p w:rsidR="002E6F81" w:rsidRPr="00F80611" w:rsidRDefault="000C0688" w:rsidP="002E6F81">
      <w:pPr>
        <w:topLinePunct/>
        <w:snapToGrid w:val="0"/>
        <w:spacing w:after="0" w:line="360" w:lineRule="auto"/>
        <w:ind w:firstLineChars="200" w:firstLine="643"/>
        <w:rPr>
          <w:rFonts w:ascii="仿宋_GB2312" w:eastAsia="仿宋_GB2312" w:hAnsi="仿宋"/>
          <w:sz w:val="32"/>
        </w:rPr>
      </w:pPr>
      <w:r>
        <w:rPr>
          <w:rFonts w:ascii="Times New Roman" w:eastAsia="仿宋_GB2312" w:hAnsi="Times New Roman" w:cs="Times New Roman" w:hint="eastAsia"/>
          <w:b/>
          <w:noProof/>
          <w:sz w:val="32"/>
          <w:szCs w:val="32"/>
        </w:rPr>
        <w:t>一、</w:t>
      </w:r>
      <w:r w:rsidR="002E6F81" w:rsidRPr="00602958">
        <w:rPr>
          <w:rFonts w:ascii="Times New Roman" w:eastAsia="仿宋_GB2312" w:hAnsi="Times New Roman" w:cs="Times New Roman" w:hint="eastAsia"/>
          <w:b/>
          <w:noProof/>
          <w:sz w:val="32"/>
          <w:szCs w:val="32"/>
        </w:rPr>
        <w:t>退学处理。</w:t>
      </w:r>
      <w:r w:rsidR="002E6F81" w:rsidRPr="00602958">
        <w:rPr>
          <w:rFonts w:ascii="Times New Roman" w:eastAsia="仿宋_GB2312" w:hAnsi="Times New Roman" w:cs="Times New Roman"/>
          <w:b/>
          <w:noProof/>
          <w:sz w:val="32"/>
          <w:szCs w:val="32"/>
        </w:rPr>
        <w:t>未经请假或者请假未获批准，且逾期两周不履行注册手续的，给予退学处理。</w:t>
      </w:r>
      <w:r w:rsidR="002E6F81" w:rsidRPr="00F80611">
        <w:rPr>
          <w:rFonts w:ascii="仿宋_GB2312" w:eastAsia="仿宋_GB2312" w:hAnsi="仿宋" w:cs="Times New Roman" w:hint="eastAsia"/>
          <w:sz w:val="32"/>
        </w:rPr>
        <w:t>对学生做出退学处理的，学院（直属系）负责履行告知义务、听取学生的陈述和申辩，并由所在学院（直属系）党政联席会议讨论形成意见，学校教务</w:t>
      </w:r>
      <w:bookmarkStart w:id="0" w:name="_GoBack"/>
      <w:bookmarkEnd w:id="0"/>
      <w:r w:rsidR="002E6F81" w:rsidRPr="00F80611">
        <w:rPr>
          <w:rFonts w:ascii="仿宋_GB2312" w:eastAsia="仿宋_GB2312" w:hAnsi="仿宋" w:cs="Times New Roman" w:hint="eastAsia"/>
          <w:sz w:val="32"/>
        </w:rPr>
        <w:t>管理部门组织审核后，报校长办公会议研究决定。</w:t>
      </w:r>
    </w:p>
    <w:p w:rsidR="002E6F81" w:rsidRDefault="000C0688" w:rsidP="002E6F81">
      <w:pPr>
        <w:topLinePunct/>
        <w:snapToGrid w:val="0"/>
        <w:spacing w:after="0" w:line="360" w:lineRule="auto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二、</w:t>
      </w:r>
      <w:r w:rsidR="002E6F81">
        <w:rPr>
          <w:rFonts w:ascii="Times New Roman" w:eastAsia="仿宋_GB2312" w:hAnsi="Times New Roman" w:cs="Times New Roman" w:hint="eastAsia"/>
          <w:noProof/>
          <w:sz w:val="32"/>
          <w:szCs w:val="32"/>
        </w:rPr>
        <w:t>自愿申请退学。</w:t>
      </w:r>
      <w:r w:rsidR="002E6F81" w:rsidRPr="000F6852">
        <w:rPr>
          <w:rFonts w:ascii="仿宋_GB2312" w:eastAsia="仿宋_GB2312" w:hAnsi="仿宋" w:cs="Times New Roman" w:hint="eastAsia"/>
          <w:sz w:val="32"/>
        </w:rPr>
        <w:t>学生自愿申请退学的，经学校审核同意后，办理退学手续。学生申请退学的办理程序：学生提交退学申请，由学院（直属系）审核，报送学校教务管理部门复核，由分管教学校领导审批。</w:t>
      </w:r>
    </w:p>
    <w:p w:rsidR="002E6F81" w:rsidRPr="000F6852" w:rsidRDefault="000C0688" w:rsidP="002E6F81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仿宋" w:cs="Times New Roman"/>
          <w:sz w:val="32"/>
        </w:rPr>
      </w:pPr>
      <w:r>
        <w:rPr>
          <w:rFonts w:ascii="仿宋_GB2312" w:eastAsia="仿宋_GB2312" w:hAnsi="仿宋" w:hint="eastAsia"/>
          <w:sz w:val="32"/>
        </w:rPr>
        <w:t>三、</w:t>
      </w:r>
      <w:r w:rsidR="002E6F81">
        <w:rPr>
          <w:rFonts w:ascii="仿宋_GB2312" w:eastAsia="仿宋_GB2312" w:hAnsi="仿宋" w:hint="eastAsia"/>
          <w:sz w:val="32"/>
        </w:rPr>
        <w:t>休学。</w:t>
      </w:r>
      <w:r w:rsidR="002E6F81" w:rsidRPr="000F6852">
        <w:rPr>
          <w:rFonts w:ascii="仿宋_GB2312" w:eastAsia="仿宋_GB2312" w:hAnsi="仿宋" w:cs="Times New Roman" w:hint="eastAsia"/>
          <w:sz w:val="32"/>
        </w:rPr>
        <w:t>学生要求休学，应当向所在学院（直属系）提交书面申请，并附有关证明（因病申请休学要附校区门诊部或者指定医院证明，校区门诊部负责人审批并签署意见），经学院（直属系）分管教学负责人审批并签署意见后（申请休学创业者，可适当简化证明手续），送学校教务管理部门备案。凡经批准休学的学生，学院（直属系）应当及时通知学生办理休学的有关手续。</w:t>
      </w:r>
    </w:p>
    <w:p w:rsidR="00C45D1F" w:rsidRPr="002E6F81" w:rsidRDefault="00C45D1F"/>
    <w:sectPr w:rsidR="00C45D1F" w:rsidRPr="002E6F81" w:rsidSect="000C068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07" w:rsidRDefault="00A46007" w:rsidP="002E6F81">
      <w:pPr>
        <w:spacing w:after="0" w:line="240" w:lineRule="auto"/>
      </w:pPr>
      <w:r>
        <w:separator/>
      </w:r>
    </w:p>
  </w:endnote>
  <w:endnote w:type="continuationSeparator" w:id="1">
    <w:p w:rsidR="00A46007" w:rsidRDefault="00A46007" w:rsidP="002E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07" w:rsidRDefault="00A46007" w:rsidP="002E6F81">
      <w:pPr>
        <w:spacing w:after="0" w:line="240" w:lineRule="auto"/>
      </w:pPr>
      <w:r>
        <w:separator/>
      </w:r>
    </w:p>
  </w:footnote>
  <w:footnote w:type="continuationSeparator" w:id="1">
    <w:p w:rsidR="00A46007" w:rsidRDefault="00A46007" w:rsidP="002E6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F81"/>
    <w:rsid w:val="000C0688"/>
    <w:rsid w:val="002E6F81"/>
    <w:rsid w:val="00A46007"/>
    <w:rsid w:val="00C45D1F"/>
    <w:rsid w:val="00F53B76"/>
    <w:rsid w:val="00FA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8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F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F8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DK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2020-01-02T08:23:00Z</dcterms:created>
  <dcterms:modified xsi:type="dcterms:W3CDTF">2020-01-02T08:29:00Z</dcterms:modified>
</cp:coreProperties>
</file>